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1D68A" w14:textId="77777777" w:rsidR="00EE3C0A" w:rsidRDefault="00EE3C0A">
      <w:pPr>
        <w:shd w:val="clear" w:color="auto" w:fill="4F81BD"/>
        <w:spacing w:after="0"/>
        <w:jc w:val="center"/>
        <w:rPr>
          <w:rFonts w:ascii="Arial" w:eastAsia="Times New Roman" w:hAnsi="Arial" w:cs="Arial"/>
          <w:b/>
          <w:color w:val="FFFFFF"/>
          <w:sz w:val="20"/>
          <w:szCs w:val="20"/>
        </w:rPr>
      </w:pPr>
    </w:p>
    <w:p w14:paraId="6F001411" w14:textId="3DF117C9" w:rsidR="007009F4" w:rsidRPr="00725337" w:rsidRDefault="00CC1650">
      <w:pPr>
        <w:shd w:val="clear" w:color="auto" w:fill="4F81BD"/>
        <w:spacing w:after="0"/>
        <w:jc w:val="center"/>
        <w:rPr>
          <w:rFonts w:ascii="Marianne" w:eastAsia="Times New Roman" w:hAnsi="Marianne" w:cs="Arial"/>
          <w:b/>
          <w:color w:val="FFFFFF"/>
        </w:rPr>
      </w:pPr>
      <w:r w:rsidRPr="00725337">
        <w:rPr>
          <w:rFonts w:ascii="Marianne" w:eastAsia="Times New Roman" w:hAnsi="Marianne" w:cs="Arial"/>
          <w:b/>
          <w:color w:val="FFFFFF"/>
        </w:rPr>
        <w:t>QUESTIONNAIRE</w:t>
      </w:r>
      <w:r w:rsidR="00763F66">
        <w:rPr>
          <w:rFonts w:ascii="Marianne" w:eastAsia="Times New Roman" w:hAnsi="Marianne" w:cs="Arial"/>
          <w:b/>
          <w:color w:val="FFFFFF"/>
        </w:rPr>
        <w:t> :</w:t>
      </w:r>
    </w:p>
    <w:p w14:paraId="63C7FB20" w14:textId="6FA5FCAE" w:rsidR="003D4008" w:rsidRPr="003D4008" w:rsidRDefault="003D4008" w:rsidP="006651C2">
      <w:pPr>
        <w:shd w:val="clear" w:color="auto" w:fill="4F81BD"/>
        <w:spacing w:after="0"/>
        <w:jc w:val="center"/>
        <w:rPr>
          <w:rFonts w:ascii="Marianne" w:eastAsia="Times New Roman" w:hAnsi="Marianne" w:cs="Arial"/>
          <w:b/>
          <w:bCs/>
          <w:color w:val="FFFFFF" w:themeColor="background1"/>
          <w:sz w:val="24"/>
          <w:szCs w:val="24"/>
        </w:rPr>
      </w:pPr>
      <w:r>
        <w:rPr>
          <w:rFonts w:ascii="Marianne" w:eastAsia="Times New Roman" w:hAnsi="Marianne" w:cs="Arial"/>
          <w:b/>
          <w:bCs/>
          <w:color w:val="FFFFFF" w:themeColor="background1"/>
          <w:sz w:val="24"/>
          <w:szCs w:val="24"/>
        </w:rPr>
        <w:t>Consultation relative à la</w:t>
      </w:r>
      <w:r w:rsidR="00763F66">
        <w:rPr>
          <w:rFonts w:ascii="Marianne" w:eastAsia="Times New Roman" w:hAnsi="Marianne" w:cs="Arial"/>
          <w:b/>
          <w:bCs/>
          <w:color w:val="FFFFFF" w:themeColor="background1"/>
          <w:sz w:val="24"/>
          <w:szCs w:val="24"/>
        </w:rPr>
        <w:t xml:space="preserve"> « </w:t>
      </w:r>
      <w:r w:rsidR="007D3462">
        <w:rPr>
          <w:rFonts w:ascii="Marianne" w:hAnsi="Marianne" w:cs="Arial"/>
          <w:b/>
          <w:bCs/>
          <w:color w:val="FFFFFF" w:themeColor="background1"/>
          <w:sz w:val="24"/>
          <w:szCs w:val="24"/>
          <w:lang w:eastAsia="fr-FR"/>
        </w:rPr>
        <w:t xml:space="preserve">solution logistique </w:t>
      </w:r>
      <w:r w:rsidR="007D3462" w:rsidRPr="003A1621">
        <w:rPr>
          <w:rFonts w:ascii="Marianne" w:hAnsi="Marianne" w:cs="Arial"/>
          <w:b/>
          <w:bCs/>
          <w:color w:val="FFFFFF" w:themeColor="background1"/>
          <w:sz w:val="24"/>
          <w:szCs w:val="24"/>
          <w:lang w:eastAsia="fr-FR"/>
        </w:rPr>
        <w:t>pour l’organisation d’épreuves de</w:t>
      </w:r>
      <w:r w:rsidR="007D3462">
        <w:rPr>
          <w:rFonts w:ascii="Marianne" w:hAnsi="Marianne" w:cs="Arial"/>
          <w:b/>
          <w:bCs/>
          <w:color w:val="FFFFFF" w:themeColor="background1"/>
          <w:sz w:val="24"/>
          <w:szCs w:val="24"/>
          <w:lang w:eastAsia="fr-FR"/>
        </w:rPr>
        <w:t xml:space="preserve"> recrutement par</w:t>
      </w:r>
      <w:r w:rsidR="007D3462" w:rsidRPr="003A1621">
        <w:rPr>
          <w:rFonts w:ascii="Marianne" w:hAnsi="Marianne" w:cs="Arial"/>
          <w:b/>
          <w:bCs/>
          <w:color w:val="FFFFFF" w:themeColor="background1"/>
          <w:sz w:val="24"/>
          <w:szCs w:val="24"/>
          <w:lang w:eastAsia="fr-FR"/>
        </w:rPr>
        <w:t xml:space="preserve"> concours et examens professionnels du Ministère de l’Europe et des affaires étrangères </w:t>
      </w:r>
      <w:r w:rsidR="007D3462">
        <w:rPr>
          <w:rFonts w:ascii="Marianne" w:hAnsi="Marianne" w:cs="Arial"/>
          <w:b/>
          <w:bCs/>
          <w:color w:val="FFFFFF" w:themeColor="background1"/>
          <w:sz w:val="24"/>
          <w:szCs w:val="24"/>
          <w:lang w:eastAsia="fr-FR"/>
        </w:rPr>
        <w:t>incluant la l</w:t>
      </w:r>
      <w:r w:rsidR="007D3462" w:rsidRPr="003A1621">
        <w:rPr>
          <w:rFonts w:ascii="Marianne" w:hAnsi="Marianne" w:cs="Arial"/>
          <w:b/>
          <w:bCs/>
          <w:color w:val="FFFFFF" w:themeColor="background1"/>
          <w:sz w:val="24"/>
          <w:szCs w:val="24"/>
          <w:lang w:eastAsia="fr-FR"/>
        </w:rPr>
        <w:t>ocation à Paris ou sa proche banlieue de salles équipée</w:t>
      </w:r>
      <w:r w:rsidR="007D3462">
        <w:rPr>
          <w:rFonts w:ascii="Marianne" w:hAnsi="Marianne" w:cs="Arial"/>
          <w:b/>
          <w:bCs/>
          <w:color w:val="FFFFFF" w:themeColor="background1"/>
          <w:sz w:val="24"/>
          <w:szCs w:val="24"/>
          <w:lang w:eastAsia="fr-FR"/>
        </w:rPr>
        <w:t xml:space="preserve"> </w:t>
      </w:r>
      <w:r w:rsidR="00BD315D">
        <w:rPr>
          <w:rFonts w:ascii="Marianne" w:eastAsia="Times New Roman" w:hAnsi="Marianne" w:cs="Arial"/>
          <w:b/>
          <w:bCs/>
          <w:color w:val="FFFFFF" w:themeColor="background1"/>
          <w:sz w:val="24"/>
          <w:szCs w:val="24"/>
        </w:rPr>
        <w:t>»</w:t>
      </w:r>
    </w:p>
    <w:p w14:paraId="10C55180" w14:textId="24343913" w:rsidR="000740FD" w:rsidRPr="000740FD" w:rsidRDefault="000740FD" w:rsidP="00532745">
      <w:pPr>
        <w:shd w:val="clear" w:color="auto" w:fill="4F81BD"/>
        <w:spacing w:after="0"/>
        <w:rPr>
          <w:rFonts w:ascii="Marianne" w:eastAsia="Times New Roman" w:hAnsi="Marianne" w:cs="Arial"/>
          <w:b/>
          <w:bCs/>
          <w:color w:val="auto"/>
          <w:sz w:val="24"/>
          <w:szCs w:val="24"/>
        </w:rPr>
      </w:pPr>
    </w:p>
    <w:p w14:paraId="30E7321B" w14:textId="77777777" w:rsidR="00CD466E" w:rsidRPr="004F0BC3" w:rsidRDefault="00CD466E" w:rsidP="00706A30">
      <w:pPr>
        <w:shd w:val="clear" w:color="auto" w:fill="4F81BD"/>
        <w:spacing w:after="0"/>
        <w:jc w:val="center"/>
        <w:rPr>
          <w:rFonts w:ascii="Marianne" w:eastAsia="Times New Roman" w:hAnsi="Marianne" w:cs="Arial"/>
          <w:b/>
          <w:bCs/>
          <w:color w:val="000000" w:themeColor="text1"/>
        </w:rPr>
      </w:pPr>
      <w:r w:rsidRPr="004F0BC3">
        <w:rPr>
          <w:rFonts w:ascii="Marianne" w:eastAsia="Times New Roman" w:hAnsi="Marianne" w:cs="Arial"/>
          <w:b/>
          <w:bCs/>
          <w:color w:val="000000" w:themeColor="text1"/>
        </w:rPr>
        <w:t>(Support de réponses)</w:t>
      </w:r>
    </w:p>
    <w:p w14:paraId="3079F2E0" w14:textId="77777777" w:rsidR="00706A30" w:rsidRPr="00FA048A" w:rsidRDefault="00706A30">
      <w:pPr>
        <w:shd w:val="clear" w:color="auto" w:fill="4F81BD"/>
        <w:spacing w:after="0"/>
        <w:jc w:val="center"/>
        <w:rPr>
          <w:rFonts w:ascii="Marianne" w:eastAsia="Times New Roman" w:hAnsi="Marianne" w:cs="Arial"/>
          <w:b/>
          <w:color w:val="FFFFFF"/>
          <w:sz w:val="20"/>
          <w:szCs w:val="20"/>
        </w:rPr>
      </w:pPr>
    </w:p>
    <w:p w14:paraId="516756A3" w14:textId="77777777" w:rsidR="00EE3C0A" w:rsidRDefault="00EE3C0A">
      <w:pPr>
        <w:pStyle w:val="Corpsdetexte"/>
        <w:ind w:left="720"/>
        <w:rPr>
          <w:rFonts w:ascii="Marianne" w:hAnsi="Marianne"/>
          <w:b/>
          <w:bCs/>
          <w:color w:val="21409A"/>
        </w:rPr>
      </w:pPr>
    </w:p>
    <w:p w14:paraId="04738E33" w14:textId="77777777" w:rsidR="00EE3C0A" w:rsidRPr="00FA048A" w:rsidRDefault="00165067">
      <w:pPr>
        <w:spacing w:after="0"/>
        <w:jc w:val="center"/>
        <w:rPr>
          <w:rFonts w:ascii="Marianne" w:hAnsi="Marianne"/>
        </w:rPr>
      </w:pPr>
      <w:r w:rsidRPr="00FA048A">
        <w:rPr>
          <w:rFonts w:ascii="Marianne" w:hAnsi="Marianne" w:cs="Arial"/>
          <w:i/>
          <w:iCs/>
          <w:sz w:val="20"/>
          <w:szCs w:val="20"/>
        </w:rPr>
        <w:t xml:space="preserve">Les opérateurs économiques </w:t>
      </w:r>
      <w:r w:rsidR="00CC1650">
        <w:rPr>
          <w:rFonts w:ascii="Marianne" w:hAnsi="Marianne" w:cs="Arial"/>
          <w:i/>
          <w:iCs/>
          <w:sz w:val="20"/>
          <w:szCs w:val="20"/>
        </w:rPr>
        <w:t xml:space="preserve">sont invités à répondre au questionnaire sur le présent support </w:t>
      </w:r>
      <w:r w:rsidRPr="00FA048A">
        <w:rPr>
          <w:rFonts w:ascii="Marianne" w:hAnsi="Marianne" w:cs="Arial"/>
          <w:i/>
          <w:iCs/>
          <w:sz w:val="20"/>
          <w:szCs w:val="20"/>
        </w:rPr>
        <w:t xml:space="preserve">et porter à l’attention de l’administration toute information qu’ils jugent utile. </w:t>
      </w:r>
    </w:p>
    <w:p w14:paraId="6022EBFA" w14:textId="77777777" w:rsidR="00EE3C0A" w:rsidRPr="00EF7814" w:rsidRDefault="00EE3C0A">
      <w:pPr>
        <w:pStyle w:val="Corpsdetexte"/>
        <w:rPr>
          <w:rFonts w:ascii="Marianne" w:hAnsi="Marianne"/>
          <w:b/>
          <w:bCs/>
          <w:color w:val="21409A"/>
          <w:sz w:val="28"/>
          <w:szCs w:val="28"/>
        </w:rPr>
      </w:pPr>
    </w:p>
    <w:p w14:paraId="36C3D187" w14:textId="77777777" w:rsidR="00F27629" w:rsidRPr="00725337" w:rsidRDefault="00F27629" w:rsidP="00F27629">
      <w:pPr>
        <w:numPr>
          <w:ilvl w:val="0"/>
          <w:numId w:val="1"/>
        </w:numPr>
        <w:shd w:val="clear" w:color="auto" w:fill="FFFFFF" w:themeFill="background1"/>
        <w:tabs>
          <w:tab w:val="left" w:pos="1560"/>
        </w:tabs>
        <w:jc w:val="both"/>
        <w:rPr>
          <w:rFonts w:ascii="Marianne" w:hAnsi="Marianne"/>
          <w:sz w:val="24"/>
          <w:szCs w:val="24"/>
        </w:rPr>
      </w:pPr>
      <w:r w:rsidRPr="00725337">
        <w:rPr>
          <w:rFonts w:ascii="Marianne" w:hAnsi="Marianne" w:cs="Arial"/>
          <w:b/>
          <w:color w:val="21409A"/>
          <w:sz w:val="24"/>
          <w:szCs w:val="24"/>
          <w:u w:val="dash"/>
        </w:rPr>
        <w:t xml:space="preserve">Informations générales de l’entreprise  </w:t>
      </w:r>
    </w:p>
    <w:tbl>
      <w:tblPr>
        <w:tblW w:w="907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39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974"/>
        <w:gridCol w:w="6098"/>
      </w:tblGrid>
      <w:tr w:rsidR="000B4B41" w:rsidRPr="00725337" w14:paraId="0CD37435" w14:textId="77777777" w:rsidTr="00725337">
        <w:tc>
          <w:tcPr>
            <w:tcW w:w="29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685FDC3B" w14:textId="32AD7C89" w:rsidR="000B4B41" w:rsidRPr="00725337" w:rsidRDefault="000B4B41" w:rsidP="00832102">
            <w:pPr>
              <w:pStyle w:val="Contenudetableau"/>
              <w:rPr>
                <w:rFonts w:ascii="Marianne" w:hAnsi="Marianne"/>
                <w:bCs/>
                <w:iCs/>
                <w:sz w:val="20"/>
                <w:szCs w:val="20"/>
              </w:rPr>
            </w:pPr>
            <w:r>
              <w:rPr>
                <w:rFonts w:ascii="Marianne" w:hAnsi="Marianne"/>
                <w:bCs/>
                <w:iCs/>
                <w:sz w:val="20"/>
                <w:szCs w:val="20"/>
              </w:rPr>
              <w:t>Nom</w:t>
            </w:r>
          </w:p>
        </w:tc>
        <w:tc>
          <w:tcPr>
            <w:tcW w:w="6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4090C49C" w14:textId="77777777" w:rsidR="000B4B41" w:rsidRPr="00725337" w:rsidRDefault="000B4B41" w:rsidP="00832102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4B41" w:rsidRPr="00725337" w14:paraId="11F045B9" w14:textId="77777777" w:rsidTr="00725337">
        <w:tc>
          <w:tcPr>
            <w:tcW w:w="29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79D45F28" w14:textId="11907999" w:rsidR="000B4B41" w:rsidRDefault="000B4B41" w:rsidP="00832102">
            <w:pPr>
              <w:pStyle w:val="Contenudetableau"/>
              <w:rPr>
                <w:rFonts w:ascii="Marianne" w:hAnsi="Marianne"/>
                <w:bCs/>
                <w:iCs/>
                <w:sz w:val="20"/>
                <w:szCs w:val="20"/>
              </w:rPr>
            </w:pPr>
            <w:r>
              <w:rPr>
                <w:rFonts w:ascii="Marianne" w:hAnsi="Marianne"/>
                <w:bCs/>
                <w:iCs/>
                <w:sz w:val="20"/>
                <w:szCs w:val="20"/>
              </w:rPr>
              <w:t>Adresse</w:t>
            </w:r>
          </w:p>
        </w:tc>
        <w:tc>
          <w:tcPr>
            <w:tcW w:w="6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63536901" w14:textId="77777777" w:rsidR="000B4B41" w:rsidRPr="00725337" w:rsidRDefault="000B4B41" w:rsidP="00832102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4B41" w:rsidRPr="00725337" w14:paraId="3A6EBE80" w14:textId="77777777" w:rsidTr="00725337">
        <w:tc>
          <w:tcPr>
            <w:tcW w:w="29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21EF911F" w14:textId="5DF27F99" w:rsidR="000B4B41" w:rsidRDefault="000B4B41" w:rsidP="000B4B41">
            <w:pPr>
              <w:pStyle w:val="Contenudetableau"/>
              <w:rPr>
                <w:rFonts w:ascii="Marianne" w:hAnsi="Marianne"/>
                <w:bCs/>
                <w:iCs/>
                <w:sz w:val="20"/>
                <w:szCs w:val="20"/>
              </w:rPr>
            </w:pPr>
            <w:r>
              <w:rPr>
                <w:rFonts w:ascii="Marianne" w:hAnsi="Marianne"/>
                <w:bCs/>
                <w:iCs/>
                <w:sz w:val="20"/>
                <w:szCs w:val="20"/>
              </w:rPr>
              <w:t>Lien internet de l’entreprise</w:t>
            </w:r>
          </w:p>
        </w:tc>
        <w:tc>
          <w:tcPr>
            <w:tcW w:w="6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7E9F2581" w14:textId="77777777" w:rsidR="000B4B41" w:rsidRPr="00725337" w:rsidRDefault="000B4B41" w:rsidP="000B4B41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4B41" w:rsidRPr="00725337" w14:paraId="50444D8D" w14:textId="77777777" w:rsidTr="00725337">
        <w:tc>
          <w:tcPr>
            <w:tcW w:w="29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1149FD9D" w14:textId="77777777" w:rsidR="000B4B41" w:rsidRPr="00725337" w:rsidRDefault="000B4B41" w:rsidP="000B4B41">
            <w:pPr>
              <w:pStyle w:val="Contenudetableau"/>
              <w:rPr>
                <w:rFonts w:ascii="Marianne" w:hAnsi="Marianne" w:cs="Arial"/>
                <w:bCs/>
                <w:sz w:val="20"/>
                <w:szCs w:val="20"/>
              </w:rPr>
            </w:pPr>
            <w:r w:rsidRPr="00725337">
              <w:rPr>
                <w:rFonts w:ascii="Marianne" w:hAnsi="Marianne"/>
                <w:bCs/>
                <w:iCs/>
                <w:sz w:val="20"/>
                <w:szCs w:val="20"/>
              </w:rPr>
              <w:t>Raison sociale</w:t>
            </w:r>
          </w:p>
        </w:tc>
        <w:tc>
          <w:tcPr>
            <w:tcW w:w="6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5E933425" w14:textId="77777777" w:rsidR="000B4B41" w:rsidRPr="00725337" w:rsidRDefault="000B4B41" w:rsidP="000B4B41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4B41" w:rsidRPr="00725337" w14:paraId="4318C590" w14:textId="77777777" w:rsidTr="00725337">
        <w:tc>
          <w:tcPr>
            <w:tcW w:w="29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675FF974" w14:textId="77777777" w:rsidR="000B4B41" w:rsidRPr="00725337" w:rsidRDefault="000B4B41" w:rsidP="000B4B41">
            <w:pPr>
              <w:pStyle w:val="Contenudetableau"/>
              <w:rPr>
                <w:rFonts w:ascii="Marianne" w:hAnsi="Marianne"/>
                <w:bCs/>
                <w:iCs/>
                <w:sz w:val="20"/>
                <w:szCs w:val="20"/>
              </w:rPr>
            </w:pPr>
            <w:r w:rsidRPr="00725337">
              <w:rPr>
                <w:rFonts w:ascii="Marianne" w:hAnsi="Marianne"/>
                <w:bCs/>
                <w:iCs/>
                <w:sz w:val="20"/>
                <w:szCs w:val="20"/>
              </w:rPr>
              <w:t>Représentant de la société</w:t>
            </w:r>
          </w:p>
        </w:tc>
        <w:tc>
          <w:tcPr>
            <w:tcW w:w="6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67F1D22C" w14:textId="77777777" w:rsidR="000B4B41" w:rsidRPr="00725337" w:rsidRDefault="000B4B41" w:rsidP="000B4B41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4B41" w:rsidRPr="00725337" w14:paraId="580F7914" w14:textId="77777777" w:rsidTr="00725337">
        <w:tc>
          <w:tcPr>
            <w:tcW w:w="29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28600E83" w14:textId="6C4A74C0" w:rsidR="000B4B41" w:rsidRPr="00725337" w:rsidRDefault="000B4B41" w:rsidP="000B4B41">
            <w:pPr>
              <w:pStyle w:val="Contenudetableau"/>
              <w:rPr>
                <w:rFonts w:ascii="Marianne" w:hAnsi="Marianne"/>
              </w:rPr>
            </w:pPr>
            <w:r w:rsidRPr="00725337">
              <w:rPr>
                <w:rFonts w:ascii="Marianne" w:hAnsi="Marianne"/>
                <w:bCs/>
                <w:iCs/>
                <w:sz w:val="20"/>
                <w:szCs w:val="20"/>
              </w:rPr>
              <w:t>Coordonnées – Contact commercial</w:t>
            </w:r>
          </w:p>
        </w:tc>
        <w:tc>
          <w:tcPr>
            <w:tcW w:w="6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08199255" w14:textId="77777777" w:rsidR="000B4B41" w:rsidRPr="00725337" w:rsidRDefault="000B4B41" w:rsidP="000B4B41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4B41" w:rsidRPr="00725337" w14:paraId="2588C52F" w14:textId="77777777" w:rsidTr="00EB636A">
        <w:tc>
          <w:tcPr>
            <w:tcW w:w="90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64A4E8ED" w14:textId="77777777" w:rsidR="000B4B41" w:rsidRPr="00725337" w:rsidRDefault="000B4B41" w:rsidP="000B4B41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  <w:r w:rsidRPr="00725337">
              <w:rPr>
                <w:rFonts w:ascii="Marianne" w:hAnsi="Marianne"/>
                <w:bCs/>
                <w:iCs/>
                <w:sz w:val="20"/>
                <w:szCs w:val="20"/>
              </w:rPr>
              <w:t>Numéro de SIRET, forme de l’entreprise (PME, TPE, ESS)</w:t>
            </w:r>
            <w:r w:rsidRPr="00725337">
              <w:rPr>
                <w:rFonts w:ascii="Calibri" w:hAnsi="Calibri" w:cs="Calibri"/>
                <w:bCs/>
                <w:iCs/>
                <w:sz w:val="20"/>
                <w:szCs w:val="20"/>
              </w:rPr>
              <w:t> </w:t>
            </w:r>
            <w:r w:rsidRPr="00725337">
              <w:rPr>
                <w:rFonts w:ascii="Marianne" w:hAnsi="Marianne"/>
                <w:bCs/>
                <w:iCs/>
                <w:sz w:val="20"/>
                <w:szCs w:val="20"/>
              </w:rPr>
              <w:t>:</w:t>
            </w:r>
          </w:p>
        </w:tc>
      </w:tr>
      <w:tr w:rsidR="000B4B41" w:rsidRPr="00725337" w14:paraId="379A9DD8" w14:textId="77777777" w:rsidTr="00496EA9">
        <w:tc>
          <w:tcPr>
            <w:tcW w:w="90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0B0163EF" w14:textId="77777777" w:rsidR="000B4B41" w:rsidRPr="00725337" w:rsidRDefault="000B4B41" w:rsidP="000B4B41">
            <w:pPr>
              <w:suppressLineNumbers/>
              <w:rPr>
                <w:rFonts w:ascii="Marianne" w:hAnsi="Marianne"/>
                <w:bCs/>
                <w:iCs/>
                <w:sz w:val="20"/>
                <w:szCs w:val="20"/>
              </w:rPr>
            </w:pPr>
            <w:r w:rsidRPr="00725337">
              <w:rPr>
                <w:rFonts w:ascii="Marianne" w:hAnsi="Marianne"/>
                <w:bCs/>
                <w:iCs/>
                <w:sz w:val="20"/>
                <w:szCs w:val="20"/>
              </w:rPr>
              <w:t>Appartenance à un groupe</w:t>
            </w:r>
            <w:r w:rsidRPr="00725337">
              <w:rPr>
                <w:rFonts w:ascii="Calibri" w:hAnsi="Calibri" w:cs="Calibri"/>
                <w:bCs/>
                <w:iCs/>
                <w:sz w:val="20"/>
                <w:szCs w:val="20"/>
              </w:rPr>
              <w:t> </w:t>
            </w:r>
            <w:r w:rsidRPr="00725337">
              <w:rPr>
                <w:rFonts w:ascii="Marianne" w:hAnsi="Marianne"/>
                <w:bCs/>
                <w:iCs/>
                <w:sz w:val="20"/>
                <w:szCs w:val="20"/>
              </w:rPr>
              <w:t>:</w:t>
            </w:r>
          </w:p>
          <w:p w14:paraId="4F6382B8" w14:textId="77777777" w:rsidR="000B4B41" w:rsidRPr="00725337" w:rsidRDefault="000B4B41" w:rsidP="000B4B41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4B41" w:rsidRPr="00725337" w14:paraId="4F7B3D17" w14:textId="77777777" w:rsidTr="00883AC8">
        <w:tc>
          <w:tcPr>
            <w:tcW w:w="90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41A62882" w14:textId="77777777" w:rsidR="000B4B41" w:rsidRPr="00725337" w:rsidRDefault="000B4B41" w:rsidP="000B4B41">
            <w:pPr>
              <w:suppressLineNumbers/>
              <w:rPr>
                <w:rFonts w:ascii="Marianne" w:hAnsi="Marianne"/>
                <w:bCs/>
                <w:iCs/>
                <w:sz w:val="20"/>
                <w:szCs w:val="20"/>
              </w:rPr>
            </w:pPr>
            <w:r w:rsidRPr="00725337">
              <w:rPr>
                <w:rFonts w:ascii="Marianne" w:hAnsi="Marianne"/>
                <w:bCs/>
                <w:iCs/>
                <w:sz w:val="20"/>
                <w:szCs w:val="20"/>
              </w:rPr>
              <w:t>Activités principales</w:t>
            </w:r>
            <w:r w:rsidRPr="00725337">
              <w:rPr>
                <w:rFonts w:ascii="Calibri" w:hAnsi="Calibri" w:cs="Calibri"/>
                <w:bCs/>
                <w:iCs/>
                <w:sz w:val="20"/>
                <w:szCs w:val="20"/>
              </w:rPr>
              <w:t> </w:t>
            </w:r>
            <w:r w:rsidRPr="00725337">
              <w:rPr>
                <w:rFonts w:ascii="Marianne" w:hAnsi="Marianne"/>
                <w:bCs/>
                <w:iCs/>
                <w:sz w:val="20"/>
                <w:szCs w:val="20"/>
              </w:rPr>
              <w:t xml:space="preserve">: </w:t>
            </w:r>
          </w:p>
          <w:p w14:paraId="1E6CD02E" w14:textId="77777777" w:rsidR="000B4B41" w:rsidRPr="00725337" w:rsidRDefault="000B4B41" w:rsidP="000B4B41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4B41" w:rsidRPr="00725337" w14:paraId="6AE7EF7B" w14:textId="77777777" w:rsidTr="00883AC8">
        <w:tc>
          <w:tcPr>
            <w:tcW w:w="90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5D994CE8" w14:textId="77777777" w:rsidR="000B4B41" w:rsidRDefault="000B4B41" w:rsidP="000B4B41">
            <w:pPr>
              <w:suppressLineNumbers/>
              <w:rPr>
                <w:rFonts w:ascii="Marianne" w:hAnsi="Marianne"/>
                <w:bCs/>
                <w:iCs/>
                <w:sz w:val="20"/>
                <w:szCs w:val="20"/>
              </w:rPr>
            </w:pPr>
            <w:r>
              <w:rPr>
                <w:rFonts w:ascii="Marianne" w:hAnsi="Marianne"/>
                <w:bCs/>
                <w:iCs/>
                <w:sz w:val="20"/>
                <w:szCs w:val="20"/>
              </w:rPr>
              <w:lastRenderedPageBreak/>
              <w:t xml:space="preserve">Activités annexes : </w:t>
            </w:r>
          </w:p>
          <w:p w14:paraId="0C5318B8" w14:textId="20CC6DB4" w:rsidR="000B4B41" w:rsidRPr="00725337" w:rsidRDefault="000B4B41" w:rsidP="000B4B41">
            <w:pPr>
              <w:suppressLineNumbers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</w:tc>
      </w:tr>
      <w:tr w:rsidR="000B4B41" w:rsidRPr="00725337" w14:paraId="296EFB6B" w14:textId="77777777" w:rsidTr="00883AC8">
        <w:tc>
          <w:tcPr>
            <w:tcW w:w="90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4B6CD688" w14:textId="26D789C3" w:rsidR="000B4B41" w:rsidRPr="00725337" w:rsidRDefault="000B4B41" w:rsidP="000B4B41">
            <w:pPr>
              <w:suppressLineNumbers/>
              <w:rPr>
                <w:rFonts w:ascii="Marianne" w:hAnsi="Marianne"/>
                <w:bCs/>
                <w:iCs/>
                <w:sz w:val="20"/>
                <w:szCs w:val="20"/>
              </w:rPr>
            </w:pPr>
            <w:r>
              <w:rPr>
                <w:rFonts w:ascii="Marianne" w:hAnsi="Marianne"/>
                <w:bCs/>
                <w:iCs/>
                <w:sz w:val="20"/>
                <w:szCs w:val="20"/>
              </w:rPr>
              <w:t>Effectifs :</w:t>
            </w:r>
          </w:p>
        </w:tc>
      </w:tr>
      <w:tr w:rsidR="000B4B41" w:rsidRPr="00725337" w14:paraId="1AA367B7" w14:textId="77777777" w:rsidTr="004C3B97">
        <w:tc>
          <w:tcPr>
            <w:tcW w:w="90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7AF4C12A" w14:textId="06C94D02" w:rsidR="000B4B41" w:rsidRPr="00725337" w:rsidRDefault="000B4B41" w:rsidP="00D920CD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Compétences : </w:t>
            </w:r>
          </w:p>
        </w:tc>
      </w:tr>
      <w:tr w:rsidR="000B4B41" w:rsidRPr="00725337" w14:paraId="7387BDC4" w14:textId="77777777" w:rsidTr="00EA6B2B">
        <w:tc>
          <w:tcPr>
            <w:tcW w:w="90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0D9B7B0E" w14:textId="77777777" w:rsidR="000B4B41" w:rsidRDefault="000B4B41" w:rsidP="00D920CD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Existence de prestations identiques ou proches (exemples d’intervention le cas échéant) :</w:t>
            </w:r>
          </w:p>
          <w:p w14:paraId="538D6C7C" w14:textId="05AE5FBD" w:rsidR="000B4B41" w:rsidRPr="00725337" w:rsidRDefault="000B4B41" w:rsidP="00D920CD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60BF97FB" w14:textId="77777777" w:rsidR="00836A3A" w:rsidRDefault="00836A3A">
      <w:pPr>
        <w:pStyle w:val="Corpsdetexte"/>
        <w:rPr>
          <w:rFonts w:ascii="Marianne" w:hAnsi="Marianne"/>
          <w:b/>
          <w:bCs/>
          <w:color w:val="21409A"/>
        </w:rPr>
      </w:pPr>
    </w:p>
    <w:p w14:paraId="44BFF20E" w14:textId="77777777" w:rsidR="00F27629" w:rsidRPr="0032152C" w:rsidRDefault="00CF16F1" w:rsidP="00725337">
      <w:pPr>
        <w:pStyle w:val="Corpsdetexte"/>
        <w:numPr>
          <w:ilvl w:val="0"/>
          <w:numId w:val="1"/>
        </w:numPr>
        <w:rPr>
          <w:rFonts w:ascii="Marianne" w:hAnsi="Marianne" w:cs="Arial"/>
          <w:b/>
          <w:color w:val="21409A"/>
          <w:sz w:val="24"/>
          <w:szCs w:val="24"/>
          <w:u w:val="dash"/>
        </w:rPr>
      </w:pPr>
      <w:r w:rsidRPr="0032152C">
        <w:rPr>
          <w:rFonts w:ascii="Marianne" w:hAnsi="Marianne" w:cs="Arial"/>
          <w:b/>
          <w:color w:val="21409A"/>
          <w:sz w:val="24"/>
          <w:szCs w:val="24"/>
          <w:u w:val="dash"/>
        </w:rPr>
        <w:t>Données économiques</w:t>
      </w:r>
    </w:p>
    <w:tbl>
      <w:tblPr>
        <w:tblStyle w:val="Grilledutableau2"/>
        <w:tblW w:w="9063" w:type="dxa"/>
        <w:tblInd w:w="108" w:type="dxa"/>
        <w:tblCellMar>
          <w:left w:w="68" w:type="dxa"/>
        </w:tblCellMar>
        <w:tblLook w:val="04A0" w:firstRow="1" w:lastRow="0" w:firstColumn="1" w:lastColumn="0" w:noHBand="0" w:noVBand="1"/>
      </w:tblPr>
      <w:tblGrid>
        <w:gridCol w:w="9063"/>
      </w:tblGrid>
      <w:tr w:rsidR="00F27629" w:rsidRPr="00F27629" w14:paraId="7686BEE3" w14:textId="77777777" w:rsidTr="006753E6">
        <w:trPr>
          <w:trHeight w:val="873"/>
        </w:trPr>
        <w:tc>
          <w:tcPr>
            <w:tcW w:w="9063" w:type="dxa"/>
            <w:shd w:val="clear" w:color="auto" w:fill="auto"/>
            <w:tcMar>
              <w:left w:w="68" w:type="dxa"/>
            </w:tcMar>
          </w:tcPr>
          <w:p w14:paraId="12B5ED1D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Chiffres clés</w:t>
            </w:r>
            <w:r w:rsidRPr="00CF16F1">
              <w:rPr>
                <w:rFonts w:ascii="Calibri" w:hAnsi="Calibri" w:cs="Calibri"/>
                <w:bCs/>
                <w:iCs/>
                <w:sz w:val="20"/>
                <w:szCs w:val="20"/>
              </w:rPr>
              <w:t> </w:t>
            </w: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:</w:t>
            </w:r>
          </w:p>
          <w:p w14:paraId="685625D5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  <w:p w14:paraId="4BF65457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  <w:p w14:paraId="440E6007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</w:tc>
      </w:tr>
      <w:tr w:rsidR="00F27629" w:rsidRPr="00F27629" w14:paraId="0914137F" w14:textId="77777777" w:rsidTr="006753E6">
        <w:trPr>
          <w:trHeight w:val="873"/>
        </w:trPr>
        <w:tc>
          <w:tcPr>
            <w:tcW w:w="9063" w:type="dxa"/>
            <w:shd w:val="clear" w:color="auto" w:fill="auto"/>
            <w:tcMar>
              <w:left w:w="68" w:type="dxa"/>
            </w:tcMar>
          </w:tcPr>
          <w:p w14:paraId="2A55FC35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Principaux clients</w:t>
            </w:r>
            <w:r w:rsidRPr="00CF16F1">
              <w:rPr>
                <w:rFonts w:ascii="Calibri" w:hAnsi="Calibri" w:cs="Calibri"/>
                <w:bCs/>
                <w:iCs/>
                <w:sz w:val="20"/>
                <w:szCs w:val="20"/>
              </w:rPr>
              <w:t> </w:t>
            </w: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et partenaires</w:t>
            </w:r>
            <w:r w:rsidRPr="00CF16F1">
              <w:rPr>
                <w:rFonts w:ascii="Calibri" w:hAnsi="Calibri" w:cs="Calibri"/>
                <w:bCs/>
                <w:iCs/>
                <w:sz w:val="20"/>
                <w:szCs w:val="20"/>
              </w:rPr>
              <w:t> </w:t>
            </w: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 xml:space="preserve">: </w:t>
            </w:r>
          </w:p>
          <w:p w14:paraId="3FB94CE7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  <w:p w14:paraId="42C816FB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  <w:p w14:paraId="11266597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</w:tc>
      </w:tr>
      <w:tr w:rsidR="00F27629" w:rsidRPr="00F27629" w14:paraId="2114B604" w14:textId="77777777" w:rsidTr="006753E6">
        <w:trPr>
          <w:trHeight w:val="887"/>
        </w:trPr>
        <w:tc>
          <w:tcPr>
            <w:tcW w:w="9063" w:type="dxa"/>
            <w:tcBorders>
              <w:top w:val="nil"/>
            </w:tcBorders>
            <w:shd w:val="clear" w:color="auto" w:fill="auto"/>
            <w:tcMar>
              <w:left w:w="68" w:type="dxa"/>
            </w:tcMar>
          </w:tcPr>
          <w:p w14:paraId="623CA71B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Part du secteur public dans le chiffre d’affaires</w:t>
            </w:r>
            <w:r w:rsidR="00CF16F1">
              <w:rPr>
                <w:rFonts w:ascii="Marianne" w:hAnsi="Marianne"/>
                <w:bCs/>
                <w:iCs/>
                <w:sz w:val="20"/>
                <w:szCs w:val="20"/>
              </w:rPr>
              <w:t xml:space="preserve"> </w:t>
            </w: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:</w:t>
            </w:r>
          </w:p>
          <w:p w14:paraId="4BE3AAF2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  <w:p w14:paraId="7821F494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  <w:p w14:paraId="49B0DCD5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</w:tc>
      </w:tr>
      <w:tr w:rsidR="00F27629" w:rsidRPr="00F27629" w14:paraId="7549DFDC" w14:textId="77777777" w:rsidTr="006753E6">
        <w:trPr>
          <w:trHeight w:val="990"/>
        </w:trPr>
        <w:tc>
          <w:tcPr>
            <w:tcW w:w="9063" w:type="dxa"/>
            <w:tcBorders>
              <w:top w:val="nil"/>
            </w:tcBorders>
            <w:shd w:val="clear" w:color="auto" w:fill="auto"/>
            <w:tcMar>
              <w:left w:w="68" w:type="dxa"/>
            </w:tcMar>
          </w:tcPr>
          <w:p w14:paraId="32977ABD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Expériences auprès d’entités publiques</w:t>
            </w:r>
            <w:r w:rsidR="00CF16F1">
              <w:rPr>
                <w:rFonts w:ascii="Marianne" w:hAnsi="Marianne"/>
                <w:bCs/>
                <w:iCs/>
                <w:sz w:val="20"/>
                <w:szCs w:val="20"/>
              </w:rPr>
              <w:t xml:space="preserve"> </w:t>
            </w: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:</w:t>
            </w:r>
          </w:p>
          <w:p w14:paraId="784C82D8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  <w:p w14:paraId="2A447EAC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  <w:p w14:paraId="20BC5D09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</w:tc>
      </w:tr>
      <w:tr w:rsidR="00F27629" w:rsidRPr="00F27629" w14:paraId="2D49CB94" w14:textId="77777777" w:rsidTr="006753E6">
        <w:trPr>
          <w:trHeight w:val="456"/>
        </w:trPr>
        <w:tc>
          <w:tcPr>
            <w:tcW w:w="9063" w:type="dxa"/>
            <w:tcBorders>
              <w:top w:val="nil"/>
              <w:bottom w:val="nil"/>
            </w:tcBorders>
            <w:shd w:val="clear" w:color="auto" w:fill="auto"/>
            <w:tcMar>
              <w:left w:w="68" w:type="dxa"/>
            </w:tcMar>
          </w:tcPr>
          <w:p w14:paraId="2E1DE09A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Part de l’activité sous-traitée</w:t>
            </w:r>
            <w:r w:rsidRPr="00CF16F1">
              <w:rPr>
                <w:rFonts w:ascii="Calibri" w:hAnsi="Calibri" w:cs="Calibri"/>
                <w:bCs/>
                <w:iCs/>
                <w:sz w:val="20"/>
                <w:szCs w:val="20"/>
              </w:rPr>
              <w:t> </w:t>
            </w: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 xml:space="preserve">: </w:t>
            </w:r>
          </w:p>
          <w:p w14:paraId="4B3E3A27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</w:tc>
      </w:tr>
      <w:tr w:rsidR="00F27629" w:rsidRPr="00F27629" w14:paraId="23BAB367" w14:textId="77777777" w:rsidTr="006753E6">
        <w:trPr>
          <w:trHeight w:val="221"/>
        </w:trPr>
        <w:tc>
          <w:tcPr>
            <w:tcW w:w="9063" w:type="dxa"/>
            <w:tcBorders>
              <w:top w:val="nil"/>
              <w:bottom w:val="nil"/>
            </w:tcBorders>
            <w:shd w:val="clear" w:color="auto" w:fill="auto"/>
            <w:tcMar>
              <w:left w:w="68" w:type="dxa"/>
            </w:tcMar>
          </w:tcPr>
          <w:p w14:paraId="0313A557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</w:tc>
      </w:tr>
      <w:tr w:rsidR="00F27629" w:rsidRPr="00F27629" w14:paraId="161F319B" w14:textId="77777777" w:rsidTr="006753E6">
        <w:trPr>
          <w:trHeight w:val="221"/>
        </w:trPr>
        <w:tc>
          <w:tcPr>
            <w:tcW w:w="9063" w:type="dxa"/>
            <w:tcBorders>
              <w:top w:val="nil"/>
            </w:tcBorders>
            <w:shd w:val="clear" w:color="auto" w:fill="auto"/>
            <w:tcMar>
              <w:left w:w="68" w:type="dxa"/>
            </w:tcMar>
          </w:tcPr>
          <w:p w14:paraId="4C81441F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</w:tc>
      </w:tr>
      <w:tr w:rsidR="00F27629" w:rsidRPr="00F27629" w14:paraId="392D470E" w14:textId="77777777" w:rsidTr="006753E6">
        <w:trPr>
          <w:trHeight w:val="456"/>
        </w:trPr>
        <w:tc>
          <w:tcPr>
            <w:tcW w:w="9063" w:type="dxa"/>
            <w:tcBorders>
              <w:top w:val="nil"/>
              <w:bottom w:val="nil"/>
            </w:tcBorders>
            <w:shd w:val="clear" w:color="auto" w:fill="auto"/>
            <w:tcMar>
              <w:left w:w="68" w:type="dxa"/>
            </w:tcMar>
          </w:tcPr>
          <w:p w14:paraId="45BEC0B4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Chiffre d’affaires moyen annuel pour les 3 derniers exercices</w:t>
            </w:r>
            <w:r w:rsidRPr="00CF16F1">
              <w:rPr>
                <w:rFonts w:ascii="Calibri" w:hAnsi="Calibri" w:cs="Calibri"/>
                <w:bCs/>
                <w:iCs/>
                <w:sz w:val="20"/>
                <w:szCs w:val="20"/>
              </w:rPr>
              <w:t> </w:t>
            </w: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 xml:space="preserve">: </w:t>
            </w:r>
          </w:p>
          <w:p w14:paraId="41F3987A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</w:tc>
      </w:tr>
      <w:tr w:rsidR="00F27629" w:rsidRPr="00F27629" w14:paraId="6F7421F2" w14:textId="77777777" w:rsidTr="006753E6">
        <w:trPr>
          <w:trHeight w:val="221"/>
        </w:trPr>
        <w:tc>
          <w:tcPr>
            <w:tcW w:w="9063" w:type="dxa"/>
            <w:tcBorders>
              <w:top w:val="nil"/>
              <w:bottom w:val="nil"/>
            </w:tcBorders>
            <w:shd w:val="clear" w:color="auto" w:fill="auto"/>
            <w:tcMar>
              <w:left w:w="68" w:type="dxa"/>
            </w:tcMar>
          </w:tcPr>
          <w:p w14:paraId="190BA98C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 w:cs="Arial"/>
                <w:sz w:val="20"/>
                <w:szCs w:val="20"/>
                <w:u w:val="dotted"/>
              </w:rPr>
            </w:pPr>
          </w:p>
        </w:tc>
      </w:tr>
      <w:tr w:rsidR="00F27629" w:rsidRPr="00F27629" w14:paraId="250AE227" w14:textId="77777777" w:rsidTr="006753E6">
        <w:trPr>
          <w:trHeight w:val="221"/>
        </w:trPr>
        <w:tc>
          <w:tcPr>
            <w:tcW w:w="9063" w:type="dxa"/>
            <w:tcBorders>
              <w:top w:val="nil"/>
            </w:tcBorders>
            <w:shd w:val="clear" w:color="auto" w:fill="auto"/>
            <w:tcMar>
              <w:left w:w="68" w:type="dxa"/>
            </w:tcMar>
          </w:tcPr>
          <w:p w14:paraId="554722B2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 w:cs="Arial"/>
                <w:sz w:val="20"/>
                <w:szCs w:val="20"/>
                <w:u w:val="dotted"/>
              </w:rPr>
            </w:pPr>
          </w:p>
        </w:tc>
      </w:tr>
    </w:tbl>
    <w:p w14:paraId="2D92C3B1" w14:textId="787C74C2" w:rsidR="00F27629" w:rsidRDefault="00F27629">
      <w:pPr>
        <w:pStyle w:val="Corpsdetexte"/>
        <w:rPr>
          <w:rFonts w:ascii="Marianne" w:hAnsi="Marianne"/>
          <w:b/>
          <w:bCs/>
          <w:color w:val="21409A"/>
          <w:sz w:val="28"/>
          <w:szCs w:val="28"/>
        </w:rPr>
      </w:pPr>
    </w:p>
    <w:p w14:paraId="59983AE0" w14:textId="77777777" w:rsidR="00870C1A" w:rsidRPr="00EF7814" w:rsidRDefault="00870C1A">
      <w:pPr>
        <w:pStyle w:val="Corpsdetexte"/>
        <w:rPr>
          <w:rFonts w:ascii="Marianne" w:hAnsi="Marianne"/>
          <w:b/>
          <w:bCs/>
          <w:color w:val="21409A"/>
          <w:sz w:val="28"/>
          <w:szCs w:val="28"/>
        </w:rPr>
      </w:pPr>
    </w:p>
    <w:p w14:paraId="7DCDC9C3" w14:textId="50D7B4E0" w:rsidR="00D43694" w:rsidRPr="006753E6" w:rsidRDefault="006753E6" w:rsidP="006753E6">
      <w:pPr>
        <w:numPr>
          <w:ilvl w:val="0"/>
          <w:numId w:val="1"/>
        </w:numPr>
        <w:shd w:val="clear" w:color="auto" w:fill="FFFFFF" w:themeFill="background1"/>
        <w:tabs>
          <w:tab w:val="left" w:pos="1560"/>
        </w:tabs>
        <w:jc w:val="both"/>
        <w:rPr>
          <w:rFonts w:ascii="Marianne" w:hAnsi="Marianne"/>
          <w:sz w:val="24"/>
          <w:szCs w:val="24"/>
        </w:rPr>
      </w:pPr>
      <w:r>
        <w:rPr>
          <w:rFonts w:ascii="Marianne" w:hAnsi="Marianne" w:cs="Arial"/>
          <w:b/>
          <w:color w:val="21409A"/>
          <w:sz w:val="24"/>
          <w:szCs w:val="24"/>
          <w:u w:val="dash"/>
        </w:rPr>
        <w:t>Prestation</w:t>
      </w:r>
      <w:r w:rsidR="0078536C">
        <w:rPr>
          <w:rFonts w:ascii="Marianne" w:hAnsi="Marianne" w:cs="Arial"/>
          <w:b/>
          <w:color w:val="21409A"/>
          <w:sz w:val="24"/>
          <w:szCs w:val="24"/>
          <w:u w:val="dash"/>
        </w:rPr>
        <w:t>s</w:t>
      </w:r>
      <w:r w:rsidR="00B425F6" w:rsidRPr="007F62B1">
        <w:rPr>
          <w:rFonts w:ascii="Marianne" w:hAnsi="Marianne" w:cs="Arial"/>
          <w:b/>
          <w:color w:val="21409A"/>
          <w:sz w:val="24"/>
          <w:szCs w:val="24"/>
          <w:u w:val="dash"/>
        </w:rPr>
        <w:t xml:space="preserve"> </w:t>
      </w:r>
    </w:p>
    <w:tbl>
      <w:tblPr>
        <w:tblStyle w:val="Grilledutableau2"/>
        <w:tblW w:w="9063" w:type="dxa"/>
        <w:tblInd w:w="108" w:type="dxa"/>
        <w:tblLook w:val="04A0" w:firstRow="1" w:lastRow="0" w:firstColumn="1" w:lastColumn="0" w:noHBand="0" w:noVBand="1"/>
      </w:tblPr>
      <w:tblGrid>
        <w:gridCol w:w="9063"/>
      </w:tblGrid>
      <w:tr w:rsidR="000E60E0" w14:paraId="49CC0C6B" w14:textId="77777777" w:rsidTr="006753E6">
        <w:tc>
          <w:tcPr>
            <w:tcW w:w="9063" w:type="dxa"/>
          </w:tcPr>
          <w:p w14:paraId="34C3777F" w14:textId="522A7A68" w:rsidR="000E60E0" w:rsidRDefault="000E60E0" w:rsidP="00D920CD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Description des services proposés</w:t>
            </w:r>
            <w:r w:rsidR="00CE70D1">
              <w:rPr>
                <w:rFonts w:ascii="Marianne" w:hAnsi="Marianne"/>
                <w:sz w:val="20"/>
                <w:szCs w:val="20"/>
              </w:rPr>
              <w:t xml:space="preserve"> </w:t>
            </w:r>
          </w:p>
        </w:tc>
      </w:tr>
      <w:tr w:rsidR="006753E6" w14:paraId="6353D43E" w14:textId="77777777" w:rsidTr="006753E6">
        <w:tc>
          <w:tcPr>
            <w:tcW w:w="9063" w:type="dxa"/>
          </w:tcPr>
          <w:p w14:paraId="35ED1538" w14:textId="73599BD9" w:rsidR="006753E6" w:rsidRDefault="0068034A" w:rsidP="00D920CD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Quels sont vos points vous différenciant de vos concurrents (points forts et points faibles) ?</w:t>
            </w:r>
          </w:p>
        </w:tc>
      </w:tr>
      <w:tr w:rsidR="006753E6" w14:paraId="495D17BD" w14:textId="77777777" w:rsidTr="006753E6">
        <w:tc>
          <w:tcPr>
            <w:tcW w:w="9063" w:type="dxa"/>
          </w:tcPr>
          <w:p w14:paraId="220232A1" w14:textId="76AEC8B9" w:rsidR="006753E6" w:rsidRDefault="00D44B87" w:rsidP="00D920CD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Pouvez-vous </w:t>
            </w:r>
            <w:r w:rsidRPr="007D3462">
              <w:rPr>
                <w:rFonts w:ascii="Marianne" w:hAnsi="Marianne"/>
                <w:sz w:val="20"/>
                <w:szCs w:val="20"/>
              </w:rPr>
              <w:t>indiquer la capacité de production annuelle et sa localisation</w:t>
            </w:r>
            <w:r>
              <w:t> </w:t>
            </w:r>
          </w:p>
        </w:tc>
      </w:tr>
      <w:tr w:rsidR="0068034A" w14:paraId="69B3A19E" w14:textId="77777777" w:rsidTr="006753E6">
        <w:tc>
          <w:tcPr>
            <w:tcW w:w="9063" w:type="dxa"/>
          </w:tcPr>
          <w:p w14:paraId="3E3A9D5C" w14:textId="2D38D7A2" w:rsidR="0068034A" w:rsidRDefault="00E536EB" w:rsidP="0068034A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  <w:r w:rsidRPr="00E536EB">
              <w:rPr>
                <w:rFonts w:ascii="Marianne" w:hAnsi="Marianne"/>
                <w:sz w:val="20"/>
                <w:szCs w:val="20"/>
              </w:rPr>
              <w:t>Pourriez-vous nous fournir un exemple de prestation réalisée récemment</w:t>
            </w:r>
            <w:r>
              <w:rPr>
                <w:rFonts w:ascii="Marianne" w:hAnsi="Marianne"/>
                <w:sz w:val="20"/>
                <w:szCs w:val="20"/>
              </w:rPr>
              <w:t xml:space="preserve"> </w:t>
            </w:r>
            <w:r w:rsidRPr="00E536EB">
              <w:rPr>
                <w:rFonts w:ascii="Marianne" w:hAnsi="Marianne"/>
                <w:sz w:val="20"/>
                <w:szCs w:val="20"/>
              </w:rPr>
              <w:t>?</w:t>
            </w:r>
          </w:p>
        </w:tc>
      </w:tr>
    </w:tbl>
    <w:p w14:paraId="57A8B651" w14:textId="77777777" w:rsidR="007A0639" w:rsidRPr="00901212" w:rsidRDefault="007A0639" w:rsidP="00901212">
      <w:pPr>
        <w:jc w:val="both"/>
        <w:rPr>
          <w:rFonts w:ascii="Marianne" w:hAnsi="Marianne"/>
          <w:bCs/>
          <w:iCs/>
          <w:sz w:val="20"/>
          <w:szCs w:val="20"/>
        </w:rPr>
      </w:pPr>
    </w:p>
    <w:p w14:paraId="60BD0D1D" w14:textId="77777777" w:rsidR="00EE3C0A" w:rsidRPr="007F62B1" w:rsidRDefault="00C264EF">
      <w:pPr>
        <w:numPr>
          <w:ilvl w:val="0"/>
          <w:numId w:val="1"/>
        </w:numPr>
        <w:shd w:val="clear" w:color="auto" w:fill="FFFFFF" w:themeFill="background1"/>
        <w:tabs>
          <w:tab w:val="left" w:pos="1418"/>
        </w:tabs>
        <w:jc w:val="both"/>
        <w:rPr>
          <w:rFonts w:ascii="Marianne" w:hAnsi="Marianne"/>
          <w:sz w:val="24"/>
          <w:szCs w:val="24"/>
        </w:rPr>
      </w:pPr>
      <w:r w:rsidRPr="007F62B1">
        <w:rPr>
          <w:rFonts w:ascii="Marianne" w:eastAsia="Calibri" w:hAnsi="Marianne" w:cs="Arial"/>
          <w:b/>
          <w:color w:val="21409A"/>
          <w:sz w:val="24"/>
          <w:szCs w:val="24"/>
          <w:u w:val="dash"/>
        </w:rPr>
        <w:t xml:space="preserve">Politique tarifaire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64EF" w14:paraId="09185730" w14:textId="77777777" w:rsidTr="00C264EF">
        <w:tc>
          <w:tcPr>
            <w:tcW w:w="9062" w:type="dxa"/>
          </w:tcPr>
          <w:p w14:paraId="37671834" w14:textId="32D8C9F2" w:rsidR="0032152C" w:rsidRPr="0032152C" w:rsidRDefault="0078536C" w:rsidP="00C264EF">
            <w:pPr>
              <w:tabs>
                <w:tab w:val="left" w:pos="1418"/>
              </w:tabs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 w:rsidRPr="0078536C">
              <w:rPr>
                <w:rFonts w:ascii="Marianne" w:hAnsi="Marianne"/>
                <w:color w:val="auto"/>
                <w:sz w:val="20"/>
                <w:szCs w:val="20"/>
              </w:rPr>
              <w:t>Comment s’effectue la tarification ? (</w:t>
            </w:r>
            <w:proofErr w:type="gramStart"/>
            <w:r w:rsidRPr="0078536C">
              <w:rPr>
                <w:rFonts w:ascii="Marianne" w:hAnsi="Marianne"/>
                <w:color w:val="auto"/>
                <w:sz w:val="20"/>
                <w:szCs w:val="20"/>
              </w:rPr>
              <w:t>prix</w:t>
            </w:r>
            <w:proofErr w:type="gramEnd"/>
            <w:r w:rsidRPr="0078536C">
              <w:rPr>
                <w:rFonts w:ascii="Marianne" w:hAnsi="Marianne"/>
                <w:color w:val="auto"/>
                <w:sz w:val="20"/>
                <w:szCs w:val="20"/>
              </w:rPr>
              <w:t xml:space="preserve"> unitaire, prix forfaitaire, journalier, mixte ?)</w:t>
            </w:r>
          </w:p>
        </w:tc>
      </w:tr>
      <w:tr w:rsidR="0078536C" w14:paraId="2BE0D4D2" w14:textId="77777777" w:rsidTr="00C264EF">
        <w:tc>
          <w:tcPr>
            <w:tcW w:w="9062" w:type="dxa"/>
          </w:tcPr>
          <w:p w14:paraId="1960A684" w14:textId="38085605" w:rsidR="0078536C" w:rsidRPr="0078536C" w:rsidRDefault="0078536C" w:rsidP="00C264EF">
            <w:pPr>
              <w:tabs>
                <w:tab w:val="left" w:pos="1418"/>
              </w:tabs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 w:rsidRPr="0078536C">
              <w:rPr>
                <w:rFonts w:ascii="Marianne" w:hAnsi="Marianne"/>
                <w:color w:val="auto"/>
                <w:sz w:val="20"/>
                <w:szCs w:val="20"/>
              </w:rPr>
              <w:t>Avez-vous des prix publics de référence ? et si oui pouvez-vous nous les communiquer ?</w:t>
            </w:r>
          </w:p>
        </w:tc>
      </w:tr>
      <w:tr w:rsidR="0032152C" w14:paraId="41938ACA" w14:textId="77777777" w:rsidTr="00C264EF">
        <w:tc>
          <w:tcPr>
            <w:tcW w:w="9062" w:type="dxa"/>
          </w:tcPr>
          <w:p w14:paraId="6CE8FF35" w14:textId="13016A34" w:rsidR="0032152C" w:rsidRPr="0032152C" w:rsidRDefault="0032152C" w:rsidP="000E137B">
            <w:pPr>
              <w:tabs>
                <w:tab w:val="left" w:pos="1418"/>
              </w:tabs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>
              <w:rPr>
                <w:rFonts w:ascii="Marianne" w:hAnsi="Marianne"/>
                <w:color w:val="auto"/>
                <w:sz w:val="20"/>
                <w:szCs w:val="20"/>
              </w:rPr>
              <w:t>Facteurs de coût</w:t>
            </w:r>
            <w:r w:rsidRPr="0032152C">
              <w:rPr>
                <w:rFonts w:ascii="Marianne" w:hAnsi="Marianne"/>
                <w:color w:val="auto"/>
                <w:sz w:val="20"/>
                <w:szCs w:val="20"/>
              </w:rPr>
              <w:t xml:space="preserve"> (déplacements, frais divers.)</w:t>
            </w:r>
            <w:r w:rsidRPr="0032152C">
              <w:rPr>
                <w:rFonts w:ascii="Calibri" w:hAnsi="Calibri" w:cs="Calibri"/>
                <w:color w:val="auto"/>
                <w:sz w:val="20"/>
                <w:szCs w:val="20"/>
              </w:rPr>
              <w:t> </w:t>
            </w:r>
            <w:r w:rsidRPr="0032152C">
              <w:rPr>
                <w:rFonts w:ascii="Marianne" w:hAnsi="Marianne"/>
                <w:color w:val="auto"/>
                <w:sz w:val="20"/>
                <w:szCs w:val="20"/>
              </w:rPr>
              <w:t xml:space="preserve">: </w:t>
            </w:r>
          </w:p>
        </w:tc>
      </w:tr>
      <w:tr w:rsidR="0032152C" w14:paraId="7591F382" w14:textId="77777777" w:rsidTr="00C264EF">
        <w:tc>
          <w:tcPr>
            <w:tcW w:w="9062" w:type="dxa"/>
          </w:tcPr>
          <w:p w14:paraId="4223E195" w14:textId="3854017E" w:rsidR="0032152C" w:rsidRPr="0032152C" w:rsidRDefault="0032152C" w:rsidP="000E137B">
            <w:pPr>
              <w:shd w:val="clear" w:color="auto" w:fill="FFFFFF" w:themeFill="background1"/>
              <w:tabs>
                <w:tab w:val="left" w:pos="1418"/>
              </w:tabs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 w:rsidRPr="0032152C">
              <w:rPr>
                <w:rFonts w:ascii="Marianne" w:hAnsi="Marianne"/>
                <w:color w:val="auto"/>
                <w:sz w:val="20"/>
                <w:szCs w:val="20"/>
              </w:rPr>
              <w:t>Modalités de facturation (périodicité,</w:t>
            </w:r>
            <w:r w:rsidR="008D02A7">
              <w:rPr>
                <w:rFonts w:ascii="Marianne" w:hAnsi="Marianne"/>
                <w:color w:val="auto"/>
                <w:sz w:val="20"/>
                <w:szCs w:val="20"/>
              </w:rPr>
              <w:t xml:space="preserve"> </w:t>
            </w:r>
            <w:r w:rsidR="008D02A7" w:rsidRPr="008D02A7">
              <w:rPr>
                <w:rFonts w:ascii="Marianne" w:hAnsi="Marianne"/>
                <w:color w:val="auto"/>
                <w:sz w:val="20"/>
                <w:szCs w:val="20"/>
              </w:rPr>
              <w:t>prix unitaire, prix forfaitaire, journalier, mixte… ?</w:t>
            </w:r>
            <w:r w:rsidR="00926D11" w:rsidRPr="008D02A7">
              <w:rPr>
                <w:rFonts w:ascii="Marianne" w:hAnsi="Marianne"/>
                <w:color w:val="auto"/>
                <w:sz w:val="20"/>
                <w:szCs w:val="20"/>
              </w:rPr>
              <w:t>)</w:t>
            </w:r>
            <w:r w:rsidR="00926D11" w:rsidRPr="0032152C">
              <w:rPr>
                <w:rFonts w:ascii="Marianne" w:hAnsi="Marianne"/>
                <w:color w:val="auto"/>
                <w:sz w:val="20"/>
                <w:szCs w:val="20"/>
              </w:rPr>
              <w:t xml:space="preserve"> :</w:t>
            </w:r>
            <w:r w:rsidRPr="0032152C">
              <w:rPr>
                <w:rFonts w:ascii="Marianne" w:hAnsi="Marianne"/>
              </w:rPr>
              <w:t xml:space="preserve"> </w:t>
            </w:r>
          </w:p>
        </w:tc>
      </w:tr>
      <w:tr w:rsidR="008D02A7" w14:paraId="1C9CC878" w14:textId="77777777" w:rsidTr="00C264EF">
        <w:tc>
          <w:tcPr>
            <w:tcW w:w="9062" w:type="dxa"/>
          </w:tcPr>
          <w:p w14:paraId="70558A05" w14:textId="6FD46AED" w:rsidR="008D02A7" w:rsidRPr="00B16ADD" w:rsidRDefault="008D02A7" w:rsidP="0032152C">
            <w:pPr>
              <w:shd w:val="clear" w:color="auto" w:fill="FFFFFF" w:themeFill="background1"/>
              <w:tabs>
                <w:tab w:val="left" w:pos="1418"/>
              </w:tabs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 w:rsidRPr="008D02A7">
              <w:rPr>
                <w:rFonts w:ascii="Marianne" w:hAnsi="Marianne"/>
                <w:color w:val="auto"/>
                <w:sz w:val="20"/>
                <w:szCs w:val="20"/>
              </w:rPr>
              <w:t>Quels sont le(s) indice(s) applicables dans votre secteur pour les révisions de prix ?</w:t>
            </w:r>
          </w:p>
        </w:tc>
      </w:tr>
      <w:tr w:rsidR="00B16ADD" w14:paraId="7AFECEFD" w14:textId="77777777" w:rsidTr="00C264EF">
        <w:tc>
          <w:tcPr>
            <w:tcW w:w="9062" w:type="dxa"/>
          </w:tcPr>
          <w:p w14:paraId="6D373BD2" w14:textId="62CDECE4" w:rsidR="00B16ADD" w:rsidRPr="00B16ADD" w:rsidRDefault="00B16ADD" w:rsidP="0032152C">
            <w:pPr>
              <w:shd w:val="clear" w:color="auto" w:fill="FFFFFF" w:themeFill="background1"/>
              <w:tabs>
                <w:tab w:val="left" w:pos="1418"/>
              </w:tabs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 w:rsidRPr="00B16ADD">
              <w:rPr>
                <w:rFonts w:ascii="Marianne" w:hAnsi="Marianne"/>
                <w:color w:val="auto"/>
                <w:sz w:val="20"/>
                <w:szCs w:val="20"/>
              </w:rPr>
              <w:t>Quels sont les critères d’attractivité d’une future consultation ?</w:t>
            </w:r>
          </w:p>
        </w:tc>
      </w:tr>
      <w:tr w:rsidR="00870C1A" w14:paraId="4A86D9BB" w14:textId="77777777" w:rsidTr="00C264EF">
        <w:tc>
          <w:tcPr>
            <w:tcW w:w="9062" w:type="dxa"/>
          </w:tcPr>
          <w:p w14:paraId="6935A84F" w14:textId="2A8ECFDD" w:rsidR="00870C1A" w:rsidRPr="00B16ADD" w:rsidRDefault="00870C1A" w:rsidP="0032152C">
            <w:pPr>
              <w:shd w:val="clear" w:color="auto" w:fill="FFFFFF" w:themeFill="background1"/>
              <w:tabs>
                <w:tab w:val="left" w:pos="1418"/>
              </w:tabs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 w:rsidRPr="00870C1A">
              <w:rPr>
                <w:rFonts w:ascii="Marianne" w:hAnsi="Marianne"/>
                <w:color w:val="auto"/>
                <w:sz w:val="20"/>
                <w:szCs w:val="20"/>
              </w:rPr>
              <w:t xml:space="preserve">Quel type de tarification appliquez-vous en cas d’annulation « de dernière minute » d’une </w:t>
            </w:r>
            <w:r>
              <w:rPr>
                <w:rFonts w:ascii="Marianne" w:hAnsi="Marianne"/>
                <w:color w:val="auto"/>
                <w:sz w:val="20"/>
                <w:szCs w:val="20"/>
              </w:rPr>
              <w:t>opération</w:t>
            </w:r>
            <w:r w:rsidRPr="00870C1A">
              <w:rPr>
                <w:rFonts w:ascii="Marianne" w:hAnsi="Marianne"/>
                <w:color w:val="auto"/>
                <w:sz w:val="20"/>
                <w:szCs w:val="20"/>
              </w:rPr>
              <w:t xml:space="preserve"> ?</w:t>
            </w:r>
          </w:p>
        </w:tc>
      </w:tr>
    </w:tbl>
    <w:p w14:paraId="7B37AF05" w14:textId="77777777" w:rsidR="001A3750" w:rsidRDefault="001A3750" w:rsidP="005030A5">
      <w:pPr>
        <w:pStyle w:val="Paragraphedeliste"/>
        <w:shd w:val="clear" w:color="auto" w:fill="FFFFFF" w:themeFill="background1"/>
        <w:tabs>
          <w:tab w:val="left" w:pos="1418"/>
        </w:tabs>
        <w:jc w:val="both"/>
        <w:rPr>
          <w:rFonts w:ascii="Marianne" w:hAnsi="Marianne"/>
          <w:color w:val="auto"/>
          <w:sz w:val="20"/>
          <w:szCs w:val="20"/>
        </w:rPr>
      </w:pPr>
    </w:p>
    <w:p w14:paraId="22424921" w14:textId="77777777" w:rsidR="001A3750" w:rsidRPr="007F62B1" w:rsidRDefault="001A3750" w:rsidP="001A3750">
      <w:pPr>
        <w:numPr>
          <w:ilvl w:val="0"/>
          <w:numId w:val="1"/>
        </w:numPr>
        <w:shd w:val="clear" w:color="auto" w:fill="FFFFFF" w:themeFill="background1"/>
        <w:tabs>
          <w:tab w:val="left" w:pos="1418"/>
        </w:tabs>
        <w:jc w:val="both"/>
        <w:rPr>
          <w:rFonts w:ascii="Marianne" w:hAnsi="Marianne"/>
          <w:sz w:val="24"/>
          <w:szCs w:val="24"/>
        </w:rPr>
      </w:pPr>
      <w:r w:rsidRPr="007F62B1">
        <w:rPr>
          <w:rFonts w:ascii="Marianne" w:eastAsia="Calibri" w:hAnsi="Marianne" w:cs="Arial"/>
          <w:b/>
          <w:color w:val="21409A"/>
          <w:sz w:val="24"/>
          <w:szCs w:val="24"/>
          <w:u w:val="dash"/>
        </w:rPr>
        <w:t xml:space="preserve">Développement durable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2152C" w14:paraId="3660D1D3" w14:textId="77777777" w:rsidTr="0032152C">
        <w:tc>
          <w:tcPr>
            <w:tcW w:w="9062" w:type="dxa"/>
          </w:tcPr>
          <w:p w14:paraId="60A1B31A" w14:textId="03F4A7AB" w:rsidR="0032152C" w:rsidRPr="0032152C" w:rsidRDefault="0032152C" w:rsidP="000E137B">
            <w:pPr>
              <w:shd w:val="clear" w:color="auto" w:fill="FFFFFF" w:themeFill="background1"/>
              <w:tabs>
                <w:tab w:val="left" w:pos="1418"/>
              </w:tabs>
              <w:jc w:val="both"/>
              <w:rPr>
                <w:rFonts w:ascii="Marianne" w:hAnsi="Marianne"/>
                <w:sz w:val="20"/>
                <w:szCs w:val="20"/>
              </w:rPr>
            </w:pPr>
            <w:r w:rsidRPr="0032152C">
              <w:rPr>
                <w:rFonts w:ascii="Marianne" w:hAnsi="Marianne"/>
                <w:sz w:val="20"/>
                <w:szCs w:val="20"/>
              </w:rPr>
              <w:t>Seriez-vous en capacité de répondre à ce type de projet avec une clause environnementale</w:t>
            </w:r>
            <w:r w:rsidRPr="0032152C">
              <w:rPr>
                <w:rFonts w:ascii="Calibri" w:hAnsi="Calibri" w:cs="Calibri"/>
                <w:sz w:val="20"/>
                <w:szCs w:val="20"/>
              </w:rPr>
              <w:t> </w:t>
            </w:r>
            <w:r w:rsidRPr="0032152C">
              <w:rPr>
                <w:rFonts w:ascii="Marianne" w:hAnsi="Marianne"/>
                <w:sz w:val="20"/>
                <w:szCs w:val="20"/>
              </w:rPr>
              <w:t>?</w:t>
            </w:r>
          </w:p>
        </w:tc>
      </w:tr>
      <w:tr w:rsidR="0032152C" w14:paraId="570D6240" w14:textId="77777777" w:rsidTr="000E137B">
        <w:trPr>
          <w:trHeight w:val="647"/>
        </w:trPr>
        <w:tc>
          <w:tcPr>
            <w:tcW w:w="9062" w:type="dxa"/>
          </w:tcPr>
          <w:p w14:paraId="2E06D45B" w14:textId="5BD105DD" w:rsidR="0032152C" w:rsidRPr="0032152C" w:rsidRDefault="0032152C" w:rsidP="000E137B">
            <w:pPr>
              <w:shd w:val="clear" w:color="auto" w:fill="FFFFFF" w:themeFill="background1"/>
              <w:tabs>
                <w:tab w:val="left" w:pos="1418"/>
              </w:tabs>
              <w:jc w:val="both"/>
              <w:rPr>
                <w:rFonts w:ascii="Marianne" w:hAnsi="Marianne"/>
                <w:sz w:val="20"/>
                <w:szCs w:val="20"/>
              </w:rPr>
            </w:pPr>
            <w:r w:rsidRPr="0032152C">
              <w:rPr>
                <w:rFonts w:ascii="Marianne" w:hAnsi="Marianne"/>
                <w:sz w:val="20"/>
                <w:szCs w:val="20"/>
              </w:rPr>
              <w:t>Avez-vous répondu à des marchés publics avec une clause d’exécution environnementale et si oui quels types de clauses ?</w:t>
            </w:r>
          </w:p>
        </w:tc>
      </w:tr>
      <w:tr w:rsidR="0032152C" w14:paraId="56CA4D29" w14:textId="77777777" w:rsidTr="0032152C">
        <w:tc>
          <w:tcPr>
            <w:tcW w:w="9062" w:type="dxa"/>
          </w:tcPr>
          <w:p w14:paraId="22B3622E" w14:textId="7CDAD8B5" w:rsidR="0032152C" w:rsidRPr="0032152C" w:rsidRDefault="0032152C" w:rsidP="000E137B">
            <w:pPr>
              <w:shd w:val="clear" w:color="auto" w:fill="FFFFFF" w:themeFill="background1"/>
              <w:tabs>
                <w:tab w:val="left" w:pos="1418"/>
              </w:tabs>
              <w:jc w:val="both"/>
              <w:rPr>
                <w:rFonts w:ascii="Marianne" w:hAnsi="Marianne"/>
                <w:sz w:val="20"/>
                <w:szCs w:val="20"/>
              </w:rPr>
            </w:pPr>
            <w:r w:rsidRPr="0032152C">
              <w:rPr>
                <w:rFonts w:ascii="Marianne" w:hAnsi="Marianne"/>
                <w:sz w:val="20"/>
                <w:szCs w:val="20"/>
              </w:rPr>
              <w:lastRenderedPageBreak/>
              <w:t>Expliquez brièvement quel dispositif ou action en faveur de la sauvegarde de l’environnement est mis en œuvre par votre société ?</w:t>
            </w:r>
          </w:p>
        </w:tc>
      </w:tr>
      <w:tr w:rsidR="00870C1A" w14:paraId="71BC678C" w14:textId="77777777" w:rsidTr="0032152C">
        <w:tc>
          <w:tcPr>
            <w:tcW w:w="9062" w:type="dxa"/>
          </w:tcPr>
          <w:p w14:paraId="3B2ABDB4" w14:textId="1C0149E4" w:rsidR="00870C1A" w:rsidRDefault="00870C1A" w:rsidP="0032152C">
            <w:pPr>
              <w:shd w:val="clear" w:color="auto" w:fill="FFFFFF" w:themeFill="background1"/>
              <w:tabs>
                <w:tab w:val="left" w:pos="1418"/>
              </w:tabs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Avez-vous adopté des mesures internes responsables vis-à-vis de l’environnement ? Si oui, quelles sont-elles (consommation d’énergie, </w:t>
            </w:r>
            <w:proofErr w:type="spellStart"/>
            <w:r>
              <w:rPr>
                <w:rFonts w:ascii="Marianne" w:hAnsi="Marianne"/>
                <w:sz w:val="20"/>
                <w:szCs w:val="20"/>
              </w:rPr>
              <w:t>éco-conduite</w:t>
            </w:r>
            <w:proofErr w:type="spellEnd"/>
            <w:r>
              <w:rPr>
                <w:rFonts w:ascii="Marianne" w:hAnsi="Marianne"/>
                <w:sz w:val="20"/>
                <w:szCs w:val="20"/>
              </w:rPr>
              <w:t>, …) ?</w:t>
            </w:r>
          </w:p>
        </w:tc>
      </w:tr>
    </w:tbl>
    <w:p w14:paraId="3D7CB4DA" w14:textId="07F4AE84" w:rsidR="00057967" w:rsidRPr="00EF7814" w:rsidRDefault="00057967" w:rsidP="0032152C">
      <w:pPr>
        <w:shd w:val="clear" w:color="auto" w:fill="FFFFFF" w:themeFill="background1"/>
        <w:tabs>
          <w:tab w:val="left" w:pos="1418"/>
        </w:tabs>
        <w:jc w:val="both"/>
        <w:rPr>
          <w:rFonts w:ascii="Marianne" w:hAnsi="Marianne"/>
          <w:sz w:val="28"/>
          <w:szCs w:val="28"/>
        </w:rPr>
      </w:pPr>
    </w:p>
    <w:p w14:paraId="36784D33" w14:textId="77777777" w:rsidR="00464105" w:rsidRPr="007F62B1" w:rsidRDefault="00D40668" w:rsidP="00464105">
      <w:pPr>
        <w:numPr>
          <w:ilvl w:val="0"/>
          <w:numId w:val="1"/>
        </w:numPr>
        <w:shd w:val="clear" w:color="auto" w:fill="FFFFFF" w:themeFill="background1"/>
        <w:tabs>
          <w:tab w:val="left" w:pos="1418"/>
        </w:tabs>
        <w:jc w:val="both"/>
        <w:rPr>
          <w:rFonts w:ascii="Marianne" w:hAnsi="Marianne"/>
          <w:sz w:val="24"/>
          <w:szCs w:val="24"/>
        </w:rPr>
      </w:pPr>
      <w:r w:rsidRPr="007F62B1">
        <w:rPr>
          <w:rFonts w:ascii="Marianne" w:eastAsia="Calibri" w:hAnsi="Marianne" w:cs="Arial"/>
          <w:b/>
          <w:color w:val="21409A"/>
          <w:sz w:val="24"/>
          <w:szCs w:val="24"/>
          <w:u w:val="dash"/>
        </w:rPr>
        <w:t>Insertion sociale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2152C" w14:paraId="4FD5C1C3" w14:textId="77777777" w:rsidTr="0032152C">
        <w:tc>
          <w:tcPr>
            <w:tcW w:w="9062" w:type="dxa"/>
          </w:tcPr>
          <w:p w14:paraId="05C774BA" w14:textId="5643880C" w:rsidR="0032152C" w:rsidRPr="0032152C" w:rsidRDefault="0032152C" w:rsidP="000E137B">
            <w:pPr>
              <w:shd w:val="clear" w:color="auto" w:fill="FFFFFF" w:themeFill="background1"/>
              <w:tabs>
                <w:tab w:val="left" w:pos="1418"/>
              </w:tabs>
              <w:jc w:val="both"/>
              <w:rPr>
                <w:rFonts w:ascii="Marianne" w:hAnsi="Marianne"/>
                <w:sz w:val="28"/>
                <w:szCs w:val="28"/>
              </w:rPr>
            </w:pPr>
            <w:r w:rsidRPr="0032152C">
              <w:rPr>
                <w:rFonts w:ascii="Marianne" w:hAnsi="Marianne"/>
                <w:sz w:val="20"/>
                <w:szCs w:val="20"/>
              </w:rPr>
              <w:t xml:space="preserve">Seriez-vous en capacité de répondre sur ce type de projet avec une clause d’insertion des personnes éloignées de l’emploi (en fonction du montant et du volume d’heures de main d’œuvre) ? </w:t>
            </w:r>
          </w:p>
        </w:tc>
      </w:tr>
      <w:tr w:rsidR="0032152C" w14:paraId="22DFFBD5" w14:textId="77777777" w:rsidTr="0032152C">
        <w:tc>
          <w:tcPr>
            <w:tcW w:w="9062" w:type="dxa"/>
          </w:tcPr>
          <w:p w14:paraId="340E47A9" w14:textId="77C710BE" w:rsidR="0032152C" w:rsidRPr="0032152C" w:rsidRDefault="0032152C" w:rsidP="000E137B">
            <w:pPr>
              <w:jc w:val="both"/>
              <w:rPr>
                <w:rFonts w:ascii="Marianne" w:hAnsi="Marianne"/>
                <w:b/>
                <w:i/>
                <w:sz w:val="20"/>
                <w:szCs w:val="20"/>
              </w:rPr>
            </w:pPr>
            <w:r w:rsidRPr="0032152C">
              <w:rPr>
                <w:rFonts w:ascii="Marianne" w:hAnsi="Marianne"/>
                <w:sz w:val="20"/>
                <w:szCs w:val="20"/>
              </w:rPr>
              <w:t xml:space="preserve">Seriez-vous en capacité de répondre sur ce type de projet avec une clause permettant la réalisation d’une </w:t>
            </w:r>
            <w:r>
              <w:rPr>
                <w:rFonts w:ascii="Marianne" w:hAnsi="Marianne"/>
                <w:sz w:val="20"/>
                <w:szCs w:val="20"/>
              </w:rPr>
              <w:t>clause d’insertion sociale</w:t>
            </w:r>
            <w:r w:rsidRPr="0032152C">
              <w:rPr>
                <w:rFonts w:ascii="Marianne" w:hAnsi="Marianne"/>
                <w:sz w:val="20"/>
                <w:szCs w:val="20"/>
              </w:rPr>
              <w:t xml:space="preserve"> (en fonction du montant et du volume d’heures de main d’œuvre) ? </w:t>
            </w:r>
          </w:p>
        </w:tc>
      </w:tr>
    </w:tbl>
    <w:p w14:paraId="2D2E5CDA" w14:textId="77777777" w:rsidR="00E536EB" w:rsidRPr="00EF7814" w:rsidRDefault="00E536EB" w:rsidP="0032152C">
      <w:pPr>
        <w:shd w:val="clear" w:color="auto" w:fill="FFFFFF" w:themeFill="background1"/>
        <w:tabs>
          <w:tab w:val="left" w:pos="1418"/>
        </w:tabs>
        <w:jc w:val="both"/>
        <w:rPr>
          <w:rFonts w:ascii="Marianne" w:hAnsi="Marianne"/>
          <w:sz w:val="28"/>
          <w:szCs w:val="28"/>
        </w:rPr>
      </w:pPr>
    </w:p>
    <w:p w14:paraId="1FEA9ABD" w14:textId="77777777" w:rsidR="001F25A5" w:rsidRPr="007F62B1" w:rsidRDefault="001F25A5" w:rsidP="003F14AF">
      <w:pPr>
        <w:numPr>
          <w:ilvl w:val="0"/>
          <w:numId w:val="1"/>
        </w:numPr>
        <w:shd w:val="clear" w:color="auto" w:fill="FFFFFF" w:themeFill="background1"/>
        <w:tabs>
          <w:tab w:val="left" w:pos="1418"/>
        </w:tabs>
        <w:jc w:val="both"/>
        <w:rPr>
          <w:rFonts w:ascii="Marianne" w:hAnsi="Marianne"/>
          <w:b/>
          <w:i/>
          <w:sz w:val="24"/>
          <w:szCs w:val="24"/>
        </w:rPr>
      </w:pPr>
      <w:r w:rsidRPr="007F62B1">
        <w:rPr>
          <w:rFonts w:ascii="Marianne" w:eastAsia="Calibri" w:hAnsi="Marianne" w:cs="Arial"/>
          <w:b/>
          <w:color w:val="21409A"/>
          <w:sz w:val="24"/>
          <w:szCs w:val="24"/>
          <w:u w:val="dash"/>
        </w:rPr>
        <w:t xml:space="preserve">Autres informations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44"/>
      </w:tblGrid>
      <w:tr w:rsidR="0032152C" w14:paraId="28F56010" w14:textId="77777777" w:rsidTr="007A0639">
        <w:trPr>
          <w:trHeight w:val="2375"/>
        </w:trPr>
        <w:tc>
          <w:tcPr>
            <w:tcW w:w="9044" w:type="dxa"/>
          </w:tcPr>
          <w:p w14:paraId="39B67D65" w14:textId="2ADA47CE" w:rsidR="0032152C" w:rsidRPr="0032152C" w:rsidRDefault="0032152C" w:rsidP="000E137B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32152C">
              <w:rPr>
                <w:rFonts w:ascii="Marianne" w:hAnsi="Marianne"/>
                <w:sz w:val="20"/>
                <w:szCs w:val="20"/>
              </w:rPr>
              <w:t>Propositions de l’entreprise de nature à améliorer l’expression du besoin. Les opérateurs économiques sont invités à porter à la connaissance de l’administration toute information qu’ils jugent utile (proposition de mode de fonctionnement, solution technique nouvelle, modalités de suivi, proposition d’optimisation des services etc.)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</w:tc>
      </w:tr>
    </w:tbl>
    <w:p w14:paraId="68730D84" w14:textId="77777777" w:rsidR="0032152C" w:rsidRDefault="0032152C" w:rsidP="0032152C">
      <w:pPr>
        <w:jc w:val="both"/>
        <w:rPr>
          <w:rFonts w:ascii="Marianne" w:hAnsi="Marianne"/>
          <w:sz w:val="20"/>
          <w:szCs w:val="20"/>
        </w:rPr>
      </w:pPr>
    </w:p>
    <w:p w14:paraId="20DA7AA4" w14:textId="77777777" w:rsidR="001F25A5" w:rsidRPr="001F25A5" w:rsidRDefault="001F25A5" w:rsidP="001F25A5">
      <w:pPr>
        <w:shd w:val="clear" w:color="auto" w:fill="FFFFFF" w:themeFill="background1"/>
        <w:tabs>
          <w:tab w:val="left" w:pos="1418"/>
        </w:tabs>
        <w:jc w:val="both"/>
        <w:rPr>
          <w:rFonts w:ascii="Marianne" w:hAnsi="Marianne"/>
          <w:sz w:val="20"/>
          <w:szCs w:val="20"/>
        </w:rPr>
      </w:pPr>
    </w:p>
    <w:sectPr w:rsidR="001F25A5" w:rsidRPr="001F25A5">
      <w:headerReference w:type="default" r:id="rId8"/>
      <w:footerReference w:type="default" r:id="rId9"/>
      <w:pgSz w:w="11906" w:h="16838"/>
      <w:pgMar w:top="1961" w:right="1417" w:bottom="1417" w:left="1417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D0D20" w14:textId="77777777" w:rsidR="001E5F44" w:rsidRDefault="001E5F44">
      <w:pPr>
        <w:spacing w:after="0" w:line="240" w:lineRule="auto"/>
      </w:pPr>
      <w:r>
        <w:separator/>
      </w:r>
    </w:p>
  </w:endnote>
  <w:endnote w:type="continuationSeparator" w:id="0">
    <w:p w14:paraId="1D269807" w14:textId="77777777" w:rsidR="001E5F44" w:rsidRDefault="001E5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Gotham-Book">
    <w:altName w:val="Times New Roman"/>
    <w:panose1 w:val="00000000000000000000"/>
    <w:charset w:val="00"/>
    <w:family w:val="roman"/>
    <w:notTrueType/>
    <w:pitch w:val="default"/>
  </w:font>
  <w:font w:name="Gotham-LightItalic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Marianne" w:hAnsi="Marianne"/>
        <w:sz w:val="20"/>
      </w:rPr>
      <w:id w:val="137961853"/>
      <w:docPartObj>
        <w:docPartGallery w:val="Page Numbers (Top of Page)"/>
        <w:docPartUnique/>
      </w:docPartObj>
    </w:sdtPr>
    <w:sdtEndPr/>
    <w:sdtContent>
      <w:p w14:paraId="21E600DA" w14:textId="29B59F86" w:rsidR="00EE3C0A" w:rsidRPr="00725337" w:rsidRDefault="00725337" w:rsidP="00725337">
        <w:pPr>
          <w:pStyle w:val="Pieddepage"/>
          <w:rPr>
            <w:rFonts w:ascii="Marianne" w:hAnsi="Marianne"/>
            <w:sz w:val="20"/>
          </w:rPr>
        </w:pPr>
        <w:r w:rsidRPr="00725337">
          <w:rPr>
            <w:rFonts w:ascii="Marianne" w:hAnsi="Marianne"/>
            <w:sz w:val="18"/>
          </w:rPr>
          <w:t>M</w:t>
        </w:r>
        <w:r w:rsidR="00901212">
          <w:rPr>
            <w:rFonts w:ascii="Marianne" w:hAnsi="Marianne"/>
            <w:sz w:val="18"/>
          </w:rPr>
          <w:t>EAE</w:t>
        </w:r>
        <w:r w:rsidRPr="00725337">
          <w:rPr>
            <w:rFonts w:ascii="Marianne" w:hAnsi="Marianne"/>
            <w:sz w:val="18"/>
          </w:rPr>
          <w:t>/</w:t>
        </w:r>
        <w:r w:rsidR="00901212">
          <w:rPr>
            <w:rFonts w:ascii="Marianne" w:hAnsi="Marianne"/>
            <w:sz w:val="18"/>
          </w:rPr>
          <w:t>DAF/MMA</w:t>
        </w:r>
        <w:r w:rsidR="00901212" w:rsidRPr="00725337">
          <w:rPr>
            <w:rFonts w:ascii="Marianne" w:hAnsi="Marianne"/>
            <w:sz w:val="18"/>
          </w:rPr>
          <w:t xml:space="preserve"> </w:t>
        </w:r>
        <w:r w:rsidR="00901212" w:rsidRPr="00725337">
          <w:rPr>
            <w:rFonts w:ascii="Marianne" w:hAnsi="Marianne"/>
            <w:sz w:val="18"/>
          </w:rPr>
          <w:tab/>
        </w:r>
        <w:r w:rsidRPr="00725337">
          <w:rPr>
            <w:rFonts w:ascii="Marianne" w:hAnsi="Marianne"/>
            <w:sz w:val="18"/>
          </w:rPr>
          <w:tab/>
        </w:r>
        <w:r w:rsidR="00165067" w:rsidRPr="00725337">
          <w:rPr>
            <w:rFonts w:ascii="Marianne" w:hAnsi="Marianne"/>
            <w:sz w:val="20"/>
          </w:rPr>
          <w:t xml:space="preserve">Page </w:t>
        </w:r>
        <w:r w:rsidR="00165067" w:rsidRPr="00725337">
          <w:rPr>
            <w:rFonts w:ascii="Marianne" w:hAnsi="Marianne"/>
            <w:sz w:val="20"/>
          </w:rPr>
          <w:fldChar w:fldCharType="begin"/>
        </w:r>
        <w:r w:rsidR="00165067" w:rsidRPr="00725337">
          <w:rPr>
            <w:rFonts w:ascii="Marianne" w:hAnsi="Marianne"/>
            <w:sz w:val="20"/>
          </w:rPr>
          <w:instrText>PAGE</w:instrText>
        </w:r>
        <w:r w:rsidR="00165067" w:rsidRPr="00725337">
          <w:rPr>
            <w:rFonts w:ascii="Marianne" w:hAnsi="Marianne"/>
            <w:sz w:val="20"/>
          </w:rPr>
          <w:fldChar w:fldCharType="separate"/>
        </w:r>
        <w:r w:rsidR="007A0639">
          <w:rPr>
            <w:rFonts w:ascii="Marianne" w:hAnsi="Marianne"/>
            <w:noProof/>
            <w:sz w:val="20"/>
          </w:rPr>
          <w:t>4</w:t>
        </w:r>
        <w:r w:rsidR="00165067" w:rsidRPr="00725337">
          <w:rPr>
            <w:rFonts w:ascii="Marianne" w:hAnsi="Marianne"/>
            <w:sz w:val="20"/>
          </w:rPr>
          <w:fldChar w:fldCharType="end"/>
        </w:r>
        <w:r w:rsidR="00165067" w:rsidRPr="00725337">
          <w:rPr>
            <w:rFonts w:ascii="Marianne" w:hAnsi="Marianne"/>
            <w:sz w:val="20"/>
          </w:rPr>
          <w:t xml:space="preserve"> sur </w:t>
        </w:r>
        <w:r w:rsidR="00165067" w:rsidRPr="00725337">
          <w:rPr>
            <w:rFonts w:ascii="Marianne" w:hAnsi="Marianne"/>
            <w:sz w:val="20"/>
          </w:rPr>
          <w:fldChar w:fldCharType="begin"/>
        </w:r>
        <w:r w:rsidR="00165067" w:rsidRPr="00725337">
          <w:rPr>
            <w:rFonts w:ascii="Marianne" w:hAnsi="Marianne"/>
            <w:sz w:val="20"/>
          </w:rPr>
          <w:instrText>NUMPAGES</w:instrText>
        </w:r>
        <w:r w:rsidR="00165067" w:rsidRPr="00725337">
          <w:rPr>
            <w:rFonts w:ascii="Marianne" w:hAnsi="Marianne"/>
            <w:sz w:val="20"/>
          </w:rPr>
          <w:fldChar w:fldCharType="separate"/>
        </w:r>
        <w:r w:rsidR="007A0639">
          <w:rPr>
            <w:rFonts w:ascii="Marianne" w:hAnsi="Marianne"/>
            <w:noProof/>
            <w:sz w:val="20"/>
          </w:rPr>
          <w:t>4</w:t>
        </w:r>
        <w:r w:rsidR="00165067" w:rsidRPr="00725337">
          <w:rPr>
            <w:rFonts w:ascii="Marianne" w:hAnsi="Marianne"/>
            <w:sz w:val="20"/>
          </w:rPr>
          <w:fldChar w:fldCharType="end"/>
        </w:r>
      </w:p>
    </w:sdtContent>
  </w:sdt>
  <w:p w14:paraId="0FBB7334" w14:textId="77777777" w:rsidR="00EE3C0A" w:rsidRDefault="00EE3C0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59268" w14:textId="77777777" w:rsidR="001E5F44" w:rsidRDefault="001E5F44">
      <w:pPr>
        <w:spacing w:after="0" w:line="240" w:lineRule="auto"/>
      </w:pPr>
      <w:r>
        <w:separator/>
      </w:r>
    </w:p>
  </w:footnote>
  <w:footnote w:type="continuationSeparator" w:id="0">
    <w:p w14:paraId="172131A9" w14:textId="77777777" w:rsidR="001E5F44" w:rsidRDefault="001E5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E4906" w14:textId="77777777" w:rsidR="00B53F0E" w:rsidRPr="00B53F0E" w:rsidRDefault="00B53F0E" w:rsidP="00B53F0E">
    <w:pPr>
      <w:spacing w:after="0" w:line="240" w:lineRule="auto"/>
      <w:jc w:val="right"/>
      <w:rPr>
        <w:rFonts w:ascii="Marianne" w:eastAsia="SimSun" w:hAnsi="Marianne" w:cs="Calibri"/>
        <w:b/>
        <w:color w:val="auto"/>
        <w:sz w:val="24"/>
        <w:szCs w:val="24"/>
        <w:lang w:eastAsia="fr-FR"/>
      </w:rPr>
    </w:pPr>
    <w:r w:rsidRPr="00B53F0E">
      <w:rPr>
        <w:rFonts w:ascii="Marianne" w:eastAsia="SimSun" w:hAnsi="Marianne" w:cs="Calibri"/>
        <w:noProof/>
        <w:color w:val="auto"/>
        <w:sz w:val="24"/>
        <w:szCs w:val="24"/>
        <w:lang w:eastAsia="fr-FR"/>
      </w:rPr>
      <w:drawing>
        <wp:anchor distT="0" distB="0" distL="114300" distR="114300" simplePos="0" relativeHeight="251659264" behindDoc="0" locked="0" layoutInCell="1" allowOverlap="1" wp14:anchorId="3D335888" wp14:editId="57BB0970">
          <wp:simplePos x="0" y="0"/>
          <wp:positionH relativeFrom="margin">
            <wp:align>left</wp:align>
          </wp:positionH>
          <wp:positionV relativeFrom="page">
            <wp:posOffset>152400</wp:posOffset>
          </wp:positionV>
          <wp:extent cx="1123950" cy="1123618"/>
          <wp:effectExtent l="0" t="0" r="0" b="635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112361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53F0E">
      <w:rPr>
        <w:rFonts w:ascii="Marianne" w:eastAsia="SimSun" w:hAnsi="Marianne" w:cs="Calibri"/>
        <w:b/>
        <w:color w:val="auto"/>
        <w:sz w:val="24"/>
        <w:szCs w:val="24"/>
        <w:lang w:eastAsia="fr-FR"/>
      </w:rPr>
      <w:t>Direction générale de l’administration</w:t>
    </w:r>
  </w:p>
  <w:p w14:paraId="3A94324A" w14:textId="77777777" w:rsidR="00B53F0E" w:rsidRPr="00B53F0E" w:rsidRDefault="00B53F0E" w:rsidP="00B53F0E">
    <w:pPr>
      <w:spacing w:after="0" w:line="240" w:lineRule="auto"/>
      <w:jc w:val="right"/>
      <w:rPr>
        <w:rFonts w:ascii="Marianne" w:eastAsia="SimSun" w:hAnsi="Marianne" w:cs="Calibri"/>
        <w:b/>
        <w:color w:val="auto"/>
        <w:sz w:val="24"/>
        <w:szCs w:val="24"/>
        <w:lang w:eastAsia="fr-FR"/>
      </w:rPr>
    </w:pPr>
    <w:r w:rsidRPr="00B53F0E">
      <w:rPr>
        <w:rFonts w:ascii="Marianne" w:eastAsia="SimSun" w:hAnsi="Marianne" w:cs="Calibri"/>
        <w:b/>
        <w:color w:val="auto"/>
        <w:sz w:val="24"/>
        <w:szCs w:val="24"/>
        <w:lang w:eastAsia="fr-FR"/>
      </w:rPr>
      <w:t>Et de la modernisation</w:t>
    </w:r>
  </w:p>
  <w:p w14:paraId="625A02D1" w14:textId="77777777" w:rsidR="00B53F0E" w:rsidRPr="00B53F0E" w:rsidRDefault="00B53F0E" w:rsidP="00B53F0E">
    <w:pPr>
      <w:spacing w:after="0" w:line="240" w:lineRule="auto"/>
      <w:jc w:val="right"/>
      <w:rPr>
        <w:rFonts w:ascii="Marianne" w:eastAsia="SimSun" w:hAnsi="Marianne" w:cs="Calibri"/>
        <w:color w:val="auto"/>
        <w:sz w:val="24"/>
        <w:szCs w:val="24"/>
        <w:lang w:eastAsia="fr-FR"/>
      </w:rPr>
    </w:pPr>
    <w:r w:rsidRPr="00B53F0E">
      <w:rPr>
        <w:rFonts w:ascii="Marianne" w:eastAsia="SimSun" w:hAnsi="Marianne" w:cs="Calibri"/>
        <w:b/>
        <w:color w:val="auto"/>
        <w:sz w:val="24"/>
        <w:szCs w:val="24"/>
        <w:lang w:eastAsia="fr-FR"/>
      </w:rPr>
      <w:t>Direction des affaires financières</w:t>
    </w:r>
  </w:p>
  <w:p w14:paraId="322B0623" w14:textId="77777777" w:rsidR="00B53F0E" w:rsidRPr="00B53F0E" w:rsidRDefault="00B53F0E" w:rsidP="00B53F0E">
    <w:pPr>
      <w:spacing w:after="0" w:line="240" w:lineRule="auto"/>
      <w:jc w:val="center"/>
      <w:rPr>
        <w:rFonts w:ascii="Times New Roman" w:eastAsia="SimSun" w:hAnsi="Times New Roman" w:cs="Times New Roman"/>
        <w:b/>
        <w:bCs/>
        <w:color w:val="auto"/>
        <w:sz w:val="24"/>
        <w:szCs w:val="24"/>
        <w:u w:val="single"/>
        <w:lang w:eastAsia="fr-FR"/>
      </w:rPr>
    </w:pPr>
  </w:p>
  <w:p w14:paraId="37972A02" w14:textId="77777777" w:rsidR="00B53F0E" w:rsidRPr="00B53F0E" w:rsidRDefault="00B53F0E" w:rsidP="00B53F0E">
    <w:pPr>
      <w:spacing w:after="0" w:line="240" w:lineRule="auto"/>
      <w:jc w:val="center"/>
      <w:rPr>
        <w:rFonts w:ascii="Times New Roman" w:eastAsia="SimSun" w:hAnsi="Times New Roman" w:cs="Times New Roman"/>
        <w:b/>
        <w:bCs/>
        <w:color w:val="auto"/>
        <w:sz w:val="24"/>
        <w:szCs w:val="24"/>
        <w:u w:val="single"/>
        <w:lang w:eastAsia="fr-FR"/>
      </w:rPr>
    </w:pPr>
  </w:p>
  <w:p w14:paraId="29615511" w14:textId="17918851" w:rsidR="00893781" w:rsidRPr="00FA048A" w:rsidRDefault="00893781" w:rsidP="00893781">
    <w:pPr>
      <w:pStyle w:val="En-tte"/>
      <w:rPr>
        <w:sz w:val="28"/>
        <w:szCs w:val="28"/>
      </w:rPr>
    </w:pPr>
  </w:p>
  <w:p w14:paraId="18CA6726" w14:textId="0957E623" w:rsidR="00EE3C0A" w:rsidRPr="00B53F0E" w:rsidRDefault="00B53F0E">
    <w:pPr>
      <w:pStyle w:val="En-tte"/>
      <w:rPr>
        <w:rFonts w:ascii="Marianne" w:hAnsi="Marianne"/>
        <w:b/>
        <w:bCs/>
        <w:sz w:val="28"/>
        <w:szCs w:val="28"/>
      </w:rPr>
    </w:pPr>
    <w:r w:rsidRPr="00B53F0E">
      <w:rPr>
        <w:rFonts w:ascii="Marianne" w:hAnsi="Marianne"/>
        <w:b/>
        <w:bCs/>
        <w:noProof/>
      </w:rPr>
      <w:t>Mission ministérielle des achats</w:t>
    </w:r>
  </w:p>
  <w:p w14:paraId="27E3DE5E" w14:textId="77777777" w:rsidR="00893781" w:rsidRDefault="008937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B69C9"/>
    <w:multiLevelType w:val="hybridMultilevel"/>
    <w:tmpl w:val="1228CB20"/>
    <w:lvl w:ilvl="0" w:tplc="02109B12">
      <w:start w:val="1"/>
      <w:numFmt w:val="decimal"/>
      <w:lvlText w:val="%1-"/>
      <w:lvlJc w:val="left"/>
      <w:pPr>
        <w:ind w:left="720" w:hanging="360"/>
      </w:pPr>
      <w:rPr>
        <w:rFonts w:hint="default"/>
        <w:b/>
        <w:i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B74A7"/>
    <w:multiLevelType w:val="hybridMultilevel"/>
    <w:tmpl w:val="CA0A7196"/>
    <w:lvl w:ilvl="0" w:tplc="7AAA3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11732"/>
    <w:multiLevelType w:val="multilevel"/>
    <w:tmpl w:val="A0B83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Marianne" w:hAnsi="Marianne" w:hint="default"/>
        <w:b/>
        <w:bCs/>
        <w:color w:val="21409A"/>
        <w:sz w:val="20"/>
      </w:rPr>
    </w:lvl>
    <w:lvl w:ilvl="1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b/>
        <w:bCs/>
        <w:color w:val="21409A"/>
      </w:rPr>
    </w:lvl>
    <w:lvl w:ilvl="2">
      <w:start w:val="1"/>
      <w:numFmt w:val="upperLetter"/>
      <w:lvlText w:val="%3)"/>
      <w:lvlJc w:val="left"/>
      <w:pPr>
        <w:tabs>
          <w:tab w:val="num" w:pos="1440"/>
        </w:tabs>
        <w:ind w:left="1440" w:hanging="360"/>
      </w:pPr>
      <w:rPr>
        <w:b/>
        <w:bCs/>
        <w:color w:val="21409A"/>
      </w:rPr>
    </w:lvl>
    <w:lvl w:ilvl="3">
      <w:start w:val="1"/>
      <w:numFmt w:val="upperLetter"/>
      <w:lvlText w:val="%4)"/>
      <w:lvlJc w:val="left"/>
      <w:pPr>
        <w:tabs>
          <w:tab w:val="num" w:pos="1800"/>
        </w:tabs>
        <w:ind w:left="1800" w:hanging="360"/>
      </w:pPr>
      <w:rPr>
        <w:b/>
        <w:bCs/>
        <w:color w:val="21409A"/>
      </w:rPr>
    </w:lvl>
    <w:lvl w:ilvl="4">
      <w:start w:val="1"/>
      <w:numFmt w:val="upperLetter"/>
      <w:lvlText w:val="%5)"/>
      <w:lvlJc w:val="left"/>
      <w:pPr>
        <w:tabs>
          <w:tab w:val="num" w:pos="2160"/>
        </w:tabs>
        <w:ind w:left="2160" w:hanging="360"/>
      </w:pPr>
      <w:rPr>
        <w:b/>
        <w:bCs/>
        <w:color w:val="21409A"/>
      </w:rPr>
    </w:lvl>
    <w:lvl w:ilvl="5">
      <w:start w:val="1"/>
      <w:numFmt w:val="upperLetter"/>
      <w:lvlText w:val="%6)"/>
      <w:lvlJc w:val="left"/>
      <w:pPr>
        <w:tabs>
          <w:tab w:val="num" w:pos="2520"/>
        </w:tabs>
        <w:ind w:left="2520" w:hanging="360"/>
      </w:pPr>
      <w:rPr>
        <w:b/>
        <w:bCs/>
        <w:color w:val="21409A"/>
      </w:rPr>
    </w:lvl>
    <w:lvl w:ilvl="6">
      <w:start w:val="1"/>
      <w:numFmt w:val="upperLetter"/>
      <w:lvlText w:val="%7)"/>
      <w:lvlJc w:val="left"/>
      <w:pPr>
        <w:tabs>
          <w:tab w:val="num" w:pos="2880"/>
        </w:tabs>
        <w:ind w:left="2880" w:hanging="360"/>
      </w:pPr>
      <w:rPr>
        <w:b/>
        <w:bCs/>
        <w:color w:val="21409A"/>
      </w:rPr>
    </w:lvl>
    <w:lvl w:ilvl="7">
      <w:start w:val="1"/>
      <w:numFmt w:val="upperLetter"/>
      <w:lvlText w:val="%8)"/>
      <w:lvlJc w:val="left"/>
      <w:pPr>
        <w:tabs>
          <w:tab w:val="num" w:pos="3240"/>
        </w:tabs>
        <w:ind w:left="3240" w:hanging="360"/>
      </w:pPr>
      <w:rPr>
        <w:b/>
        <w:bCs/>
        <w:color w:val="21409A"/>
      </w:rPr>
    </w:lvl>
    <w:lvl w:ilvl="8">
      <w:start w:val="1"/>
      <w:numFmt w:val="upperLetter"/>
      <w:lvlText w:val="%9)"/>
      <w:lvlJc w:val="left"/>
      <w:pPr>
        <w:tabs>
          <w:tab w:val="num" w:pos="3600"/>
        </w:tabs>
        <w:ind w:left="3600" w:hanging="360"/>
      </w:pPr>
      <w:rPr>
        <w:b/>
        <w:bCs/>
        <w:color w:val="21409A"/>
      </w:rPr>
    </w:lvl>
  </w:abstractNum>
  <w:abstractNum w:abstractNumId="3" w15:restartNumberingAfterBreak="0">
    <w:nsid w:val="21FD2D34"/>
    <w:multiLevelType w:val="hybridMultilevel"/>
    <w:tmpl w:val="A66861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6F717DF"/>
    <w:multiLevelType w:val="multilevel"/>
    <w:tmpl w:val="FC9EF34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36E07FBE"/>
    <w:multiLevelType w:val="hybridMultilevel"/>
    <w:tmpl w:val="3D429014"/>
    <w:lvl w:ilvl="0" w:tplc="893C40A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5C5D94"/>
    <w:multiLevelType w:val="multilevel"/>
    <w:tmpl w:val="A0B83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Marianne" w:hAnsi="Marianne" w:hint="default"/>
        <w:b/>
        <w:bCs/>
        <w:color w:val="21409A"/>
        <w:sz w:val="20"/>
      </w:rPr>
    </w:lvl>
    <w:lvl w:ilvl="1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b/>
        <w:bCs/>
        <w:color w:val="21409A"/>
      </w:rPr>
    </w:lvl>
    <w:lvl w:ilvl="2">
      <w:start w:val="1"/>
      <w:numFmt w:val="upperLetter"/>
      <w:lvlText w:val="%3)"/>
      <w:lvlJc w:val="left"/>
      <w:pPr>
        <w:tabs>
          <w:tab w:val="num" w:pos="1440"/>
        </w:tabs>
        <w:ind w:left="1440" w:hanging="360"/>
      </w:pPr>
      <w:rPr>
        <w:b/>
        <w:bCs/>
        <w:color w:val="21409A"/>
      </w:rPr>
    </w:lvl>
    <w:lvl w:ilvl="3">
      <w:start w:val="1"/>
      <w:numFmt w:val="upperLetter"/>
      <w:lvlText w:val="%4)"/>
      <w:lvlJc w:val="left"/>
      <w:pPr>
        <w:tabs>
          <w:tab w:val="num" w:pos="1800"/>
        </w:tabs>
        <w:ind w:left="1800" w:hanging="360"/>
      </w:pPr>
      <w:rPr>
        <w:b/>
        <w:bCs/>
        <w:color w:val="21409A"/>
      </w:rPr>
    </w:lvl>
    <w:lvl w:ilvl="4">
      <w:start w:val="1"/>
      <w:numFmt w:val="upperLetter"/>
      <w:lvlText w:val="%5)"/>
      <w:lvlJc w:val="left"/>
      <w:pPr>
        <w:tabs>
          <w:tab w:val="num" w:pos="2160"/>
        </w:tabs>
        <w:ind w:left="2160" w:hanging="360"/>
      </w:pPr>
      <w:rPr>
        <w:b/>
        <w:bCs/>
        <w:color w:val="21409A"/>
      </w:rPr>
    </w:lvl>
    <w:lvl w:ilvl="5">
      <w:start w:val="1"/>
      <w:numFmt w:val="upperLetter"/>
      <w:lvlText w:val="%6)"/>
      <w:lvlJc w:val="left"/>
      <w:pPr>
        <w:tabs>
          <w:tab w:val="num" w:pos="2520"/>
        </w:tabs>
        <w:ind w:left="2520" w:hanging="360"/>
      </w:pPr>
      <w:rPr>
        <w:b/>
        <w:bCs/>
        <w:color w:val="21409A"/>
      </w:rPr>
    </w:lvl>
    <w:lvl w:ilvl="6">
      <w:start w:val="1"/>
      <w:numFmt w:val="upperLetter"/>
      <w:lvlText w:val="%7)"/>
      <w:lvlJc w:val="left"/>
      <w:pPr>
        <w:tabs>
          <w:tab w:val="num" w:pos="2880"/>
        </w:tabs>
        <w:ind w:left="2880" w:hanging="360"/>
      </w:pPr>
      <w:rPr>
        <w:b/>
        <w:bCs/>
        <w:color w:val="21409A"/>
      </w:rPr>
    </w:lvl>
    <w:lvl w:ilvl="7">
      <w:start w:val="1"/>
      <w:numFmt w:val="upperLetter"/>
      <w:lvlText w:val="%8)"/>
      <w:lvlJc w:val="left"/>
      <w:pPr>
        <w:tabs>
          <w:tab w:val="num" w:pos="3240"/>
        </w:tabs>
        <w:ind w:left="3240" w:hanging="360"/>
      </w:pPr>
      <w:rPr>
        <w:b/>
        <w:bCs/>
        <w:color w:val="21409A"/>
      </w:rPr>
    </w:lvl>
    <w:lvl w:ilvl="8">
      <w:start w:val="1"/>
      <w:numFmt w:val="upperLetter"/>
      <w:lvlText w:val="%9)"/>
      <w:lvlJc w:val="left"/>
      <w:pPr>
        <w:tabs>
          <w:tab w:val="num" w:pos="3600"/>
        </w:tabs>
        <w:ind w:left="3600" w:hanging="360"/>
      </w:pPr>
      <w:rPr>
        <w:b/>
        <w:bCs/>
        <w:color w:val="21409A"/>
      </w:rPr>
    </w:lvl>
  </w:abstractNum>
  <w:abstractNum w:abstractNumId="7" w15:restartNumberingAfterBreak="0">
    <w:nsid w:val="5BFC1C69"/>
    <w:multiLevelType w:val="hybridMultilevel"/>
    <w:tmpl w:val="5628A232"/>
    <w:lvl w:ilvl="0" w:tplc="233644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C0A"/>
    <w:rsid w:val="000019E1"/>
    <w:rsid w:val="00046E04"/>
    <w:rsid w:val="00057967"/>
    <w:rsid w:val="0006062C"/>
    <w:rsid w:val="000740FD"/>
    <w:rsid w:val="000835E1"/>
    <w:rsid w:val="00093845"/>
    <w:rsid w:val="000B4B41"/>
    <w:rsid w:val="000B70B8"/>
    <w:rsid w:val="000E137B"/>
    <w:rsid w:val="000E60E0"/>
    <w:rsid w:val="000F1A25"/>
    <w:rsid w:val="00103257"/>
    <w:rsid w:val="00157C90"/>
    <w:rsid w:val="00160817"/>
    <w:rsid w:val="0016414F"/>
    <w:rsid w:val="00165067"/>
    <w:rsid w:val="001A3750"/>
    <w:rsid w:val="001C1767"/>
    <w:rsid w:val="001E215E"/>
    <w:rsid w:val="001E5F44"/>
    <w:rsid w:val="001F25A5"/>
    <w:rsid w:val="002151AE"/>
    <w:rsid w:val="002A21A7"/>
    <w:rsid w:val="002E2D79"/>
    <w:rsid w:val="002E7F5C"/>
    <w:rsid w:val="002F79D1"/>
    <w:rsid w:val="00305E39"/>
    <w:rsid w:val="0032152C"/>
    <w:rsid w:val="00370470"/>
    <w:rsid w:val="00372811"/>
    <w:rsid w:val="00374414"/>
    <w:rsid w:val="003A0B03"/>
    <w:rsid w:val="003A1209"/>
    <w:rsid w:val="003D4008"/>
    <w:rsid w:val="003F14AF"/>
    <w:rsid w:val="004061A4"/>
    <w:rsid w:val="00414793"/>
    <w:rsid w:val="00440CF4"/>
    <w:rsid w:val="004464CE"/>
    <w:rsid w:val="004469A0"/>
    <w:rsid w:val="00464105"/>
    <w:rsid w:val="00496AAC"/>
    <w:rsid w:val="004B6F3C"/>
    <w:rsid w:val="004E42EB"/>
    <w:rsid w:val="004F0BC3"/>
    <w:rsid w:val="005030A5"/>
    <w:rsid w:val="00532745"/>
    <w:rsid w:val="00541DCB"/>
    <w:rsid w:val="0057054C"/>
    <w:rsid w:val="00596F71"/>
    <w:rsid w:val="005C0CA4"/>
    <w:rsid w:val="005D41C8"/>
    <w:rsid w:val="006325BF"/>
    <w:rsid w:val="0063711E"/>
    <w:rsid w:val="006651C2"/>
    <w:rsid w:val="00671661"/>
    <w:rsid w:val="006753E6"/>
    <w:rsid w:val="0068034A"/>
    <w:rsid w:val="006C249E"/>
    <w:rsid w:val="006E7C51"/>
    <w:rsid w:val="007009F4"/>
    <w:rsid w:val="00706A30"/>
    <w:rsid w:val="00725337"/>
    <w:rsid w:val="0072781F"/>
    <w:rsid w:val="007437B2"/>
    <w:rsid w:val="00754A19"/>
    <w:rsid w:val="00754CC2"/>
    <w:rsid w:val="00763F66"/>
    <w:rsid w:val="00765170"/>
    <w:rsid w:val="00770B5A"/>
    <w:rsid w:val="007800FC"/>
    <w:rsid w:val="0078536C"/>
    <w:rsid w:val="007A0639"/>
    <w:rsid w:val="007A530B"/>
    <w:rsid w:val="007D3462"/>
    <w:rsid w:val="007F62B1"/>
    <w:rsid w:val="008330DD"/>
    <w:rsid w:val="00836A3A"/>
    <w:rsid w:val="00870C1A"/>
    <w:rsid w:val="008904BD"/>
    <w:rsid w:val="00890E74"/>
    <w:rsid w:val="00893781"/>
    <w:rsid w:val="008B740F"/>
    <w:rsid w:val="008D02A7"/>
    <w:rsid w:val="00901212"/>
    <w:rsid w:val="0091160F"/>
    <w:rsid w:val="00926D11"/>
    <w:rsid w:val="00975006"/>
    <w:rsid w:val="0098335B"/>
    <w:rsid w:val="00A3653E"/>
    <w:rsid w:val="00A473DE"/>
    <w:rsid w:val="00A637F1"/>
    <w:rsid w:val="00A6663F"/>
    <w:rsid w:val="00A72197"/>
    <w:rsid w:val="00A86C6B"/>
    <w:rsid w:val="00A933C7"/>
    <w:rsid w:val="00AC2DCE"/>
    <w:rsid w:val="00AF5D79"/>
    <w:rsid w:val="00B14A6B"/>
    <w:rsid w:val="00B16ADD"/>
    <w:rsid w:val="00B267A9"/>
    <w:rsid w:val="00B425F6"/>
    <w:rsid w:val="00B53F0E"/>
    <w:rsid w:val="00B545E0"/>
    <w:rsid w:val="00B67E0E"/>
    <w:rsid w:val="00BC2E27"/>
    <w:rsid w:val="00BD315D"/>
    <w:rsid w:val="00BF6D5F"/>
    <w:rsid w:val="00C07701"/>
    <w:rsid w:val="00C264EF"/>
    <w:rsid w:val="00C44838"/>
    <w:rsid w:val="00C505F2"/>
    <w:rsid w:val="00CB4878"/>
    <w:rsid w:val="00CC1650"/>
    <w:rsid w:val="00CD466E"/>
    <w:rsid w:val="00CE2D86"/>
    <w:rsid w:val="00CE6E79"/>
    <w:rsid w:val="00CE70D1"/>
    <w:rsid w:val="00CF16F1"/>
    <w:rsid w:val="00D022A8"/>
    <w:rsid w:val="00D10E3F"/>
    <w:rsid w:val="00D261E3"/>
    <w:rsid w:val="00D40668"/>
    <w:rsid w:val="00D43694"/>
    <w:rsid w:val="00D44B87"/>
    <w:rsid w:val="00DB4AE4"/>
    <w:rsid w:val="00DB5B1D"/>
    <w:rsid w:val="00DC35B6"/>
    <w:rsid w:val="00DF4C74"/>
    <w:rsid w:val="00E20BF8"/>
    <w:rsid w:val="00E418DB"/>
    <w:rsid w:val="00E47F28"/>
    <w:rsid w:val="00E536EB"/>
    <w:rsid w:val="00EC50BB"/>
    <w:rsid w:val="00ED7B3E"/>
    <w:rsid w:val="00ED7E74"/>
    <w:rsid w:val="00EE3C0A"/>
    <w:rsid w:val="00EF7814"/>
    <w:rsid w:val="00F16186"/>
    <w:rsid w:val="00F213B7"/>
    <w:rsid w:val="00F26BAF"/>
    <w:rsid w:val="00F27629"/>
    <w:rsid w:val="00F869A6"/>
    <w:rsid w:val="00F90914"/>
    <w:rsid w:val="00F960AE"/>
    <w:rsid w:val="00FA0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D9CB15C"/>
  <w15:docId w15:val="{F72DB87A-EFE9-466D-A894-628209DEE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0AE"/>
    <w:pPr>
      <w:spacing w:after="200" w:line="276" w:lineRule="auto"/>
    </w:pPr>
    <w:rPr>
      <w:color w:val="00000A"/>
      <w:sz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0469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97E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D400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qFormat/>
    <w:rsid w:val="00897E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En-tteCar">
    <w:name w:val="En-tête Car"/>
    <w:basedOn w:val="Policepardfaut"/>
    <w:uiPriority w:val="99"/>
    <w:qFormat/>
    <w:rsid w:val="000B1BB4"/>
  </w:style>
  <w:style w:type="character" w:customStyle="1" w:styleId="PieddepageCar">
    <w:name w:val="Pied de page Car"/>
    <w:basedOn w:val="Policepardfaut"/>
    <w:link w:val="Pieddepage"/>
    <w:uiPriority w:val="99"/>
    <w:qFormat/>
    <w:rsid w:val="000B1BB4"/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803688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qFormat/>
    <w:rsid w:val="0004698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qFormat/>
    <w:rsid w:val="0004698A"/>
    <w:rPr>
      <w:rFonts w:asciiTheme="majorHAnsi" w:hAnsiTheme="majorHAnsi"/>
      <w:color w:val="365F91" w:themeColor="accent1" w:themeShade="BF"/>
      <w:sz w:val="56"/>
      <w:szCs w:val="56"/>
      <w:lang w:eastAsia="fr-FR"/>
    </w:rPr>
  </w:style>
  <w:style w:type="character" w:customStyle="1" w:styleId="Sous-titreCar">
    <w:name w:val="Sous-titre Car"/>
    <w:basedOn w:val="Policepardfaut"/>
    <w:uiPriority w:val="11"/>
    <w:qFormat/>
    <w:rsid w:val="0004698A"/>
    <w:rPr>
      <w:i/>
      <w:color w:val="1F497D" w:themeColor="text2"/>
      <w:sz w:val="24"/>
      <w:szCs w:val="24"/>
      <w:lang w:eastAsia="fr-FR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eastAsia="Calibri" w:cs="Arial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ascii="Arial" w:eastAsia="Times New Roman" w:hAnsi="Arial" w:cs="Times New Roman"/>
      <w:b/>
      <w:color w:val="00000A"/>
      <w:sz w:val="20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ascii="Arial" w:hAnsi="Arial" w:cs="Times New Roman"/>
      <w:b/>
      <w:color w:val="00000A"/>
      <w:sz w:val="20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Caractresdenumrotation">
    <w:name w:val="Caractères de numérotation"/>
    <w:qFormat/>
    <w:rPr>
      <w:b/>
      <w:bCs/>
      <w:color w:val="21409A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ListLabel34">
    <w:name w:val="ListLabel 34"/>
    <w:qFormat/>
    <w:rPr>
      <w:rFonts w:ascii="Arial" w:hAnsi="Arial"/>
      <w:b/>
      <w:bCs/>
      <w:color w:val="21409A"/>
      <w:sz w:val="20"/>
    </w:rPr>
  </w:style>
  <w:style w:type="character" w:customStyle="1" w:styleId="ListLabel35">
    <w:name w:val="ListLabel 35"/>
    <w:qFormat/>
    <w:rPr>
      <w:b/>
      <w:bCs/>
      <w:color w:val="21409A"/>
    </w:rPr>
  </w:style>
  <w:style w:type="character" w:customStyle="1" w:styleId="ListLabel36">
    <w:name w:val="ListLabel 36"/>
    <w:qFormat/>
    <w:rPr>
      <w:b/>
      <w:bCs/>
      <w:color w:val="21409A"/>
    </w:rPr>
  </w:style>
  <w:style w:type="character" w:customStyle="1" w:styleId="ListLabel37">
    <w:name w:val="ListLabel 37"/>
    <w:qFormat/>
    <w:rPr>
      <w:b/>
      <w:bCs/>
      <w:color w:val="21409A"/>
    </w:rPr>
  </w:style>
  <w:style w:type="character" w:customStyle="1" w:styleId="ListLabel38">
    <w:name w:val="ListLabel 38"/>
    <w:qFormat/>
    <w:rPr>
      <w:b/>
      <w:bCs/>
      <w:color w:val="21409A"/>
    </w:rPr>
  </w:style>
  <w:style w:type="character" w:customStyle="1" w:styleId="ListLabel39">
    <w:name w:val="ListLabel 39"/>
    <w:qFormat/>
    <w:rPr>
      <w:b/>
      <w:bCs/>
      <w:color w:val="21409A"/>
    </w:rPr>
  </w:style>
  <w:style w:type="character" w:customStyle="1" w:styleId="ListLabel40">
    <w:name w:val="ListLabel 40"/>
    <w:qFormat/>
    <w:rPr>
      <w:b/>
      <w:bCs/>
      <w:color w:val="21409A"/>
    </w:rPr>
  </w:style>
  <w:style w:type="character" w:customStyle="1" w:styleId="ListLabel41">
    <w:name w:val="ListLabel 41"/>
    <w:qFormat/>
    <w:rPr>
      <w:b/>
      <w:bCs/>
      <w:color w:val="21409A"/>
    </w:rPr>
  </w:style>
  <w:style w:type="character" w:customStyle="1" w:styleId="ListLabel42">
    <w:name w:val="ListLabel 42"/>
    <w:qFormat/>
    <w:rPr>
      <w:b/>
      <w:bCs/>
      <w:color w:val="21409A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ascii="Arial" w:hAnsi="Arial" w:cs="OpenSymbol"/>
      <w:b/>
      <w:sz w:val="20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b/>
      <w:bCs/>
      <w:color w:val="21409A"/>
      <w:sz w:val="20"/>
    </w:rPr>
  </w:style>
  <w:style w:type="character" w:customStyle="1" w:styleId="ListLabel62">
    <w:name w:val="ListLabel 62"/>
    <w:qFormat/>
    <w:rPr>
      <w:b/>
      <w:bCs/>
      <w:color w:val="21409A"/>
    </w:rPr>
  </w:style>
  <w:style w:type="character" w:customStyle="1" w:styleId="ListLabel63">
    <w:name w:val="ListLabel 63"/>
    <w:qFormat/>
    <w:rPr>
      <w:b/>
      <w:bCs/>
      <w:color w:val="21409A"/>
    </w:rPr>
  </w:style>
  <w:style w:type="character" w:customStyle="1" w:styleId="ListLabel64">
    <w:name w:val="ListLabel 64"/>
    <w:qFormat/>
    <w:rPr>
      <w:b/>
      <w:bCs/>
      <w:color w:val="21409A"/>
    </w:rPr>
  </w:style>
  <w:style w:type="character" w:customStyle="1" w:styleId="ListLabel65">
    <w:name w:val="ListLabel 65"/>
    <w:qFormat/>
    <w:rPr>
      <w:b/>
      <w:bCs/>
      <w:color w:val="21409A"/>
    </w:rPr>
  </w:style>
  <w:style w:type="character" w:customStyle="1" w:styleId="ListLabel66">
    <w:name w:val="ListLabel 66"/>
    <w:qFormat/>
    <w:rPr>
      <w:b/>
      <w:bCs/>
      <w:color w:val="21409A"/>
    </w:rPr>
  </w:style>
  <w:style w:type="character" w:customStyle="1" w:styleId="ListLabel67">
    <w:name w:val="ListLabel 67"/>
    <w:qFormat/>
    <w:rPr>
      <w:b/>
      <w:bCs/>
      <w:color w:val="21409A"/>
    </w:rPr>
  </w:style>
  <w:style w:type="character" w:customStyle="1" w:styleId="ListLabel68">
    <w:name w:val="ListLabel 68"/>
    <w:qFormat/>
    <w:rPr>
      <w:b/>
      <w:bCs/>
      <w:color w:val="21409A"/>
    </w:rPr>
  </w:style>
  <w:style w:type="character" w:customStyle="1" w:styleId="ListLabel69">
    <w:name w:val="ListLabel 69"/>
    <w:qFormat/>
    <w:rPr>
      <w:b/>
      <w:bCs/>
      <w:color w:val="21409A"/>
    </w:rPr>
  </w:style>
  <w:style w:type="character" w:customStyle="1" w:styleId="ListLabel70">
    <w:name w:val="ListLabel 70"/>
    <w:qFormat/>
    <w:rPr>
      <w:rFonts w:ascii="Arial" w:hAnsi="Arial"/>
      <w:b/>
      <w:bCs/>
      <w:color w:val="21409A"/>
      <w:sz w:val="20"/>
    </w:rPr>
  </w:style>
  <w:style w:type="character" w:customStyle="1" w:styleId="ListLabel71">
    <w:name w:val="ListLabel 71"/>
    <w:qFormat/>
    <w:rPr>
      <w:b/>
      <w:bCs/>
      <w:color w:val="21409A"/>
    </w:rPr>
  </w:style>
  <w:style w:type="character" w:customStyle="1" w:styleId="ListLabel72">
    <w:name w:val="ListLabel 72"/>
    <w:qFormat/>
    <w:rPr>
      <w:b/>
      <w:bCs/>
      <w:color w:val="21409A"/>
    </w:rPr>
  </w:style>
  <w:style w:type="character" w:customStyle="1" w:styleId="ListLabel73">
    <w:name w:val="ListLabel 73"/>
    <w:qFormat/>
    <w:rPr>
      <w:b/>
      <w:bCs/>
      <w:color w:val="21409A"/>
    </w:rPr>
  </w:style>
  <w:style w:type="character" w:customStyle="1" w:styleId="ListLabel74">
    <w:name w:val="ListLabel 74"/>
    <w:qFormat/>
    <w:rPr>
      <w:b/>
      <w:bCs/>
      <w:color w:val="21409A"/>
    </w:rPr>
  </w:style>
  <w:style w:type="character" w:customStyle="1" w:styleId="ListLabel75">
    <w:name w:val="ListLabel 75"/>
    <w:qFormat/>
    <w:rPr>
      <w:b/>
      <w:bCs/>
      <w:color w:val="21409A"/>
    </w:rPr>
  </w:style>
  <w:style w:type="character" w:customStyle="1" w:styleId="ListLabel76">
    <w:name w:val="ListLabel 76"/>
    <w:qFormat/>
    <w:rPr>
      <w:b/>
      <w:bCs/>
      <w:color w:val="21409A"/>
    </w:rPr>
  </w:style>
  <w:style w:type="character" w:customStyle="1" w:styleId="ListLabel77">
    <w:name w:val="ListLabel 77"/>
    <w:qFormat/>
    <w:rPr>
      <w:b/>
      <w:bCs/>
      <w:color w:val="21409A"/>
    </w:rPr>
  </w:style>
  <w:style w:type="character" w:customStyle="1" w:styleId="ListLabel78">
    <w:name w:val="ListLabel 78"/>
    <w:qFormat/>
    <w:rPr>
      <w:b/>
      <w:bCs/>
      <w:color w:val="21409A"/>
    </w:rPr>
  </w:style>
  <w:style w:type="character" w:customStyle="1" w:styleId="ListLabel79">
    <w:name w:val="ListLabel 79"/>
    <w:qFormat/>
    <w:rPr>
      <w:rFonts w:ascii="Arial" w:hAnsi="Arial"/>
      <w:b/>
      <w:bCs/>
      <w:color w:val="21409A"/>
      <w:sz w:val="20"/>
    </w:rPr>
  </w:style>
  <w:style w:type="character" w:customStyle="1" w:styleId="ListLabel80">
    <w:name w:val="ListLabel 80"/>
    <w:qFormat/>
    <w:rPr>
      <w:b/>
      <w:bCs/>
      <w:color w:val="21409A"/>
    </w:rPr>
  </w:style>
  <w:style w:type="character" w:customStyle="1" w:styleId="ListLabel81">
    <w:name w:val="ListLabel 81"/>
    <w:qFormat/>
    <w:rPr>
      <w:b/>
      <w:bCs/>
      <w:color w:val="21409A"/>
    </w:rPr>
  </w:style>
  <w:style w:type="character" w:customStyle="1" w:styleId="ListLabel82">
    <w:name w:val="ListLabel 82"/>
    <w:qFormat/>
    <w:rPr>
      <w:b/>
      <w:bCs/>
      <w:color w:val="21409A"/>
    </w:rPr>
  </w:style>
  <w:style w:type="character" w:customStyle="1" w:styleId="ListLabel83">
    <w:name w:val="ListLabel 83"/>
    <w:qFormat/>
    <w:rPr>
      <w:b/>
      <w:bCs/>
      <w:color w:val="21409A"/>
    </w:rPr>
  </w:style>
  <w:style w:type="character" w:customStyle="1" w:styleId="ListLabel84">
    <w:name w:val="ListLabel 84"/>
    <w:qFormat/>
    <w:rPr>
      <w:b/>
      <w:bCs/>
      <w:color w:val="21409A"/>
    </w:rPr>
  </w:style>
  <w:style w:type="character" w:customStyle="1" w:styleId="ListLabel85">
    <w:name w:val="ListLabel 85"/>
    <w:qFormat/>
    <w:rPr>
      <w:b/>
      <w:bCs/>
      <w:color w:val="21409A"/>
    </w:rPr>
  </w:style>
  <w:style w:type="character" w:customStyle="1" w:styleId="ListLabel86">
    <w:name w:val="ListLabel 86"/>
    <w:qFormat/>
    <w:rPr>
      <w:b/>
      <w:bCs/>
      <w:color w:val="21409A"/>
    </w:rPr>
  </w:style>
  <w:style w:type="character" w:customStyle="1" w:styleId="ListLabel87">
    <w:name w:val="ListLabel 87"/>
    <w:qFormat/>
    <w:rPr>
      <w:b/>
      <w:bCs/>
      <w:color w:val="21409A"/>
    </w:rPr>
  </w:style>
  <w:style w:type="character" w:customStyle="1" w:styleId="ListLabel88">
    <w:name w:val="ListLabel 88"/>
    <w:qFormat/>
    <w:rPr>
      <w:rFonts w:ascii="Arial" w:hAnsi="Arial"/>
      <w:b/>
      <w:bCs/>
      <w:color w:val="21409A"/>
      <w:sz w:val="20"/>
    </w:rPr>
  </w:style>
  <w:style w:type="character" w:customStyle="1" w:styleId="ListLabel89">
    <w:name w:val="ListLabel 89"/>
    <w:qFormat/>
    <w:rPr>
      <w:b/>
      <w:bCs/>
      <w:color w:val="21409A"/>
    </w:rPr>
  </w:style>
  <w:style w:type="character" w:customStyle="1" w:styleId="ListLabel90">
    <w:name w:val="ListLabel 90"/>
    <w:qFormat/>
    <w:rPr>
      <w:b/>
      <w:bCs/>
      <w:color w:val="21409A"/>
    </w:rPr>
  </w:style>
  <w:style w:type="character" w:customStyle="1" w:styleId="ListLabel91">
    <w:name w:val="ListLabel 91"/>
    <w:qFormat/>
    <w:rPr>
      <w:b/>
      <w:bCs/>
      <w:color w:val="21409A"/>
    </w:rPr>
  </w:style>
  <w:style w:type="character" w:customStyle="1" w:styleId="ListLabel92">
    <w:name w:val="ListLabel 92"/>
    <w:qFormat/>
    <w:rPr>
      <w:b/>
      <w:bCs/>
      <w:color w:val="21409A"/>
    </w:rPr>
  </w:style>
  <w:style w:type="character" w:customStyle="1" w:styleId="ListLabel93">
    <w:name w:val="ListLabel 93"/>
    <w:qFormat/>
    <w:rPr>
      <w:b/>
      <w:bCs/>
      <w:color w:val="21409A"/>
    </w:rPr>
  </w:style>
  <w:style w:type="character" w:customStyle="1" w:styleId="ListLabel94">
    <w:name w:val="ListLabel 94"/>
    <w:qFormat/>
    <w:rPr>
      <w:b/>
      <w:bCs/>
      <w:color w:val="21409A"/>
    </w:rPr>
  </w:style>
  <w:style w:type="character" w:customStyle="1" w:styleId="ListLabel95">
    <w:name w:val="ListLabel 95"/>
    <w:qFormat/>
    <w:rPr>
      <w:b/>
      <w:bCs/>
      <w:color w:val="21409A"/>
    </w:rPr>
  </w:style>
  <w:style w:type="character" w:customStyle="1" w:styleId="ListLabel96">
    <w:name w:val="ListLabel 96"/>
    <w:qFormat/>
    <w:rPr>
      <w:b/>
      <w:bCs/>
      <w:color w:val="21409A"/>
    </w:rPr>
  </w:style>
  <w:style w:type="character" w:customStyle="1" w:styleId="ListLabel97">
    <w:name w:val="ListLabel 97"/>
    <w:qFormat/>
    <w:rPr>
      <w:rFonts w:ascii="Arial" w:hAnsi="Arial"/>
      <w:b/>
      <w:bCs/>
      <w:color w:val="21409A"/>
      <w:sz w:val="20"/>
    </w:rPr>
  </w:style>
  <w:style w:type="character" w:customStyle="1" w:styleId="ListLabel98">
    <w:name w:val="ListLabel 98"/>
    <w:qFormat/>
    <w:rPr>
      <w:b/>
      <w:bCs/>
      <w:color w:val="21409A"/>
    </w:rPr>
  </w:style>
  <w:style w:type="character" w:customStyle="1" w:styleId="ListLabel99">
    <w:name w:val="ListLabel 99"/>
    <w:qFormat/>
    <w:rPr>
      <w:b/>
      <w:bCs/>
      <w:color w:val="21409A"/>
    </w:rPr>
  </w:style>
  <w:style w:type="character" w:customStyle="1" w:styleId="ListLabel100">
    <w:name w:val="ListLabel 100"/>
    <w:qFormat/>
    <w:rPr>
      <w:b/>
      <w:bCs/>
      <w:color w:val="21409A"/>
    </w:rPr>
  </w:style>
  <w:style w:type="character" w:customStyle="1" w:styleId="ListLabel101">
    <w:name w:val="ListLabel 101"/>
    <w:qFormat/>
    <w:rPr>
      <w:b/>
      <w:bCs/>
      <w:color w:val="21409A"/>
    </w:rPr>
  </w:style>
  <w:style w:type="character" w:customStyle="1" w:styleId="ListLabel102">
    <w:name w:val="ListLabel 102"/>
    <w:qFormat/>
    <w:rPr>
      <w:b/>
      <w:bCs/>
      <w:color w:val="21409A"/>
    </w:rPr>
  </w:style>
  <w:style w:type="character" w:customStyle="1" w:styleId="ListLabel103">
    <w:name w:val="ListLabel 103"/>
    <w:qFormat/>
    <w:rPr>
      <w:b/>
      <w:bCs/>
      <w:color w:val="21409A"/>
    </w:rPr>
  </w:style>
  <w:style w:type="character" w:customStyle="1" w:styleId="ListLabel104">
    <w:name w:val="ListLabel 104"/>
    <w:qFormat/>
    <w:rPr>
      <w:b/>
      <w:bCs/>
      <w:color w:val="21409A"/>
    </w:rPr>
  </w:style>
  <w:style w:type="character" w:customStyle="1" w:styleId="ListLabel105">
    <w:name w:val="ListLabel 105"/>
    <w:qFormat/>
    <w:rPr>
      <w:b/>
      <w:bCs/>
      <w:color w:val="21409A"/>
    </w:rPr>
  </w:style>
  <w:style w:type="character" w:customStyle="1" w:styleId="ListLabel106">
    <w:name w:val="ListLabel 106"/>
    <w:qFormat/>
    <w:rPr>
      <w:rFonts w:ascii="Arial" w:hAnsi="Arial"/>
      <w:b/>
      <w:bCs/>
      <w:color w:val="21409A"/>
      <w:sz w:val="20"/>
    </w:rPr>
  </w:style>
  <w:style w:type="character" w:customStyle="1" w:styleId="ListLabel107">
    <w:name w:val="ListLabel 107"/>
    <w:qFormat/>
    <w:rPr>
      <w:b/>
      <w:bCs/>
      <w:color w:val="21409A"/>
    </w:rPr>
  </w:style>
  <w:style w:type="character" w:customStyle="1" w:styleId="ListLabel108">
    <w:name w:val="ListLabel 108"/>
    <w:qFormat/>
    <w:rPr>
      <w:b/>
      <w:bCs/>
      <w:color w:val="21409A"/>
    </w:rPr>
  </w:style>
  <w:style w:type="character" w:customStyle="1" w:styleId="ListLabel109">
    <w:name w:val="ListLabel 109"/>
    <w:qFormat/>
    <w:rPr>
      <w:b/>
      <w:bCs/>
      <w:color w:val="21409A"/>
    </w:rPr>
  </w:style>
  <w:style w:type="character" w:customStyle="1" w:styleId="ListLabel110">
    <w:name w:val="ListLabel 110"/>
    <w:qFormat/>
    <w:rPr>
      <w:b/>
      <w:bCs/>
      <w:color w:val="21409A"/>
    </w:rPr>
  </w:style>
  <w:style w:type="character" w:customStyle="1" w:styleId="ListLabel111">
    <w:name w:val="ListLabel 111"/>
    <w:qFormat/>
    <w:rPr>
      <w:b/>
      <w:bCs/>
      <w:color w:val="21409A"/>
    </w:rPr>
  </w:style>
  <w:style w:type="character" w:customStyle="1" w:styleId="ListLabel112">
    <w:name w:val="ListLabel 112"/>
    <w:qFormat/>
    <w:rPr>
      <w:b/>
      <w:bCs/>
      <w:color w:val="21409A"/>
    </w:rPr>
  </w:style>
  <w:style w:type="character" w:customStyle="1" w:styleId="ListLabel113">
    <w:name w:val="ListLabel 113"/>
    <w:qFormat/>
    <w:rPr>
      <w:b/>
      <w:bCs/>
      <w:color w:val="21409A"/>
    </w:rPr>
  </w:style>
  <w:style w:type="character" w:customStyle="1" w:styleId="ListLabel114">
    <w:name w:val="ListLabel 114"/>
    <w:qFormat/>
    <w:rPr>
      <w:b/>
      <w:bCs/>
      <w:color w:val="21409A"/>
    </w:rPr>
  </w:style>
  <w:style w:type="paragraph" w:styleId="Titre">
    <w:name w:val="Title"/>
    <w:basedOn w:val="Normal"/>
    <w:next w:val="Corpsdetexte"/>
    <w:link w:val="TitreCar"/>
    <w:uiPriority w:val="10"/>
    <w:qFormat/>
    <w:rsid w:val="0004698A"/>
    <w:pPr>
      <w:spacing w:before="400"/>
    </w:pPr>
    <w:rPr>
      <w:rFonts w:asciiTheme="majorHAnsi" w:hAnsiTheme="majorHAnsi"/>
      <w:color w:val="365F91" w:themeColor="accent1" w:themeShade="BF"/>
      <w:sz w:val="56"/>
      <w:szCs w:val="56"/>
      <w:lang w:eastAsia="fr-FR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Paragraphedeliste">
    <w:name w:val="List Paragraph"/>
    <w:basedOn w:val="Normal"/>
    <w:uiPriority w:val="99"/>
    <w:qFormat/>
    <w:rsid w:val="00677632"/>
    <w:pPr>
      <w:ind w:left="720"/>
      <w:contextualSpacing/>
    </w:pPr>
  </w:style>
  <w:style w:type="paragraph" w:styleId="En-tte">
    <w:name w:val="header"/>
    <w:basedOn w:val="Normal"/>
    <w:uiPriority w:val="99"/>
    <w:unhideWhenUsed/>
    <w:rsid w:val="000B1BB4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0B1BB4"/>
    <w:pPr>
      <w:tabs>
        <w:tab w:val="center" w:pos="4536"/>
        <w:tab w:val="right" w:pos="9072"/>
      </w:tabs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80368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ous-titre">
    <w:name w:val="Subtitle"/>
    <w:basedOn w:val="Normal"/>
    <w:uiPriority w:val="11"/>
    <w:qFormat/>
    <w:rsid w:val="0004698A"/>
    <w:pPr>
      <w:spacing w:after="480"/>
    </w:pPr>
    <w:rPr>
      <w:i/>
      <w:color w:val="1F497D" w:themeColor="text2"/>
      <w:sz w:val="24"/>
      <w:szCs w:val="24"/>
      <w:lang w:eastAsia="fr-FR"/>
    </w:rPr>
  </w:style>
  <w:style w:type="paragraph" w:customStyle="1" w:styleId="Normal1">
    <w:name w:val="Normal1"/>
    <w:qFormat/>
    <w:rsid w:val="001010F2"/>
    <w:pPr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table" w:styleId="Grilledutableau">
    <w:name w:val="Table Grid"/>
    <w:basedOn w:val="TableauNormal"/>
    <w:uiPriority w:val="1"/>
    <w:rsid w:val="00897E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1"/>
    <w:rsid w:val="00F276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1"/>
    <w:rsid w:val="00F276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B545E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545E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545E0"/>
    <w:rPr>
      <w:color w:val="00000A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545E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545E0"/>
    <w:rPr>
      <w:b/>
      <w:bCs/>
      <w:color w:val="00000A"/>
      <w:szCs w:val="20"/>
    </w:rPr>
  </w:style>
  <w:style w:type="character" w:customStyle="1" w:styleId="fontstyle01">
    <w:name w:val="fontstyle01"/>
    <w:basedOn w:val="Policepardfaut"/>
    <w:rsid w:val="00B545E0"/>
    <w:rPr>
      <w:rFonts w:ascii="Gotham-Book" w:hAnsi="Gotham-Book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Policepardfaut"/>
    <w:rsid w:val="000F1A25"/>
    <w:rPr>
      <w:rFonts w:ascii="Gotham-LightItalic" w:hAnsi="Gotham-LightItalic" w:hint="default"/>
      <w:b w:val="0"/>
      <w:bCs w:val="0"/>
      <w:i/>
      <w:iCs/>
      <w:color w:val="002F5F"/>
      <w:sz w:val="20"/>
      <w:szCs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3D4008"/>
    <w:rPr>
      <w:rFonts w:asciiTheme="majorHAnsi" w:eastAsiaTheme="majorEastAsia" w:hAnsiTheme="majorHAnsi" w:cstheme="majorBidi"/>
      <w:color w:val="365F91" w:themeColor="accent1" w:themeShade="BF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3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1764E-ADD1-47E4-9A94-ACB0D7D09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523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Objet du besoin : Evaluation du dispositif de prise en charge des personnes radicalisées et de leurs familles</vt:lpstr>
    </vt:vector>
  </TitlesOfParts>
  <Company>MINEFI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 du besoin : Evaluation du dispositif de prise en charge des personnes radicalisées et de leurs familles</dc:title>
  <dc:subject/>
  <dc:creator>RANDRIANJANAKA Liantsoa Julie</dc:creator>
  <dc:description/>
  <cp:lastModifiedBy>MOUATAMID Houda</cp:lastModifiedBy>
  <cp:revision>3</cp:revision>
  <cp:lastPrinted>2020-09-30T08:57:00Z</cp:lastPrinted>
  <dcterms:created xsi:type="dcterms:W3CDTF">2026-03-10T10:03:00Z</dcterms:created>
  <dcterms:modified xsi:type="dcterms:W3CDTF">2026-03-12T10:52:00Z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MINEFI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